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 xml:space="preserve">Аналитическая справка </w:t>
      </w:r>
    </w:p>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 xml:space="preserve"> «Результаты государственной итоговой аттестации </w:t>
      </w:r>
    </w:p>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в форме ЕГЭ по математике (базовый уровень)</w:t>
      </w:r>
    </w:p>
    <w:p w:rsidR="005B5FCA" w:rsidRDefault="005B5FCA" w:rsidP="005B5FCA">
      <w:pPr>
        <w:spacing w:after="0" w:line="276" w:lineRule="auto"/>
        <w:jc w:val="center"/>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учащихся  11</w:t>
      </w:r>
      <w:proofErr w:type="gramEnd"/>
      <w:r>
        <w:rPr>
          <w:rFonts w:ascii="Times New Roman" w:hAnsi="Times New Roman"/>
          <w:b/>
          <w:sz w:val="28"/>
          <w:szCs w:val="28"/>
        </w:rPr>
        <w:t xml:space="preserve">-х   классов Спасского муниципального района  </w:t>
      </w:r>
    </w:p>
    <w:p w:rsidR="005B5FCA" w:rsidRDefault="0002769A" w:rsidP="005B5FCA">
      <w:pPr>
        <w:spacing w:after="0" w:line="276" w:lineRule="auto"/>
        <w:jc w:val="center"/>
        <w:rPr>
          <w:rFonts w:ascii="Times New Roman" w:hAnsi="Times New Roman"/>
          <w:b/>
          <w:sz w:val="28"/>
          <w:szCs w:val="28"/>
        </w:rPr>
      </w:pPr>
      <w:r>
        <w:rPr>
          <w:rFonts w:ascii="Times New Roman" w:hAnsi="Times New Roman"/>
          <w:b/>
          <w:sz w:val="28"/>
          <w:szCs w:val="28"/>
        </w:rPr>
        <w:t>в 2024 – 2025</w:t>
      </w:r>
      <w:r w:rsidR="005B5FCA">
        <w:rPr>
          <w:rFonts w:ascii="Times New Roman" w:hAnsi="Times New Roman"/>
          <w:b/>
          <w:sz w:val="28"/>
          <w:szCs w:val="28"/>
        </w:rPr>
        <w:t xml:space="preserve"> учебном году»</w:t>
      </w:r>
    </w:p>
    <w:p w:rsidR="005B5FCA" w:rsidRDefault="005B5FCA" w:rsidP="005B5FCA">
      <w:pPr>
        <w:spacing w:after="0" w:line="276" w:lineRule="auto"/>
        <w:jc w:val="center"/>
        <w:rPr>
          <w:rFonts w:ascii="Times New Roman" w:hAnsi="Times New Roman"/>
          <w:b/>
          <w:sz w:val="28"/>
          <w:szCs w:val="28"/>
        </w:rPr>
      </w:pPr>
    </w:p>
    <w:p w:rsidR="005B5FCA" w:rsidRPr="005B5FCA" w:rsidRDefault="005B5FCA" w:rsidP="005B5FCA">
      <w:pPr>
        <w:shd w:val="clear" w:color="auto" w:fill="FFFFFF"/>
        <w:spacing w:after="0" w:line="240" w:lineRule="auto"/>
        <w:rPr>
          <w:rFonts w:ascii="YS Text" w:eastAsia="Times New Roman" w:hAnsi="YS Text"/>
          <w:sz w:val="23"/>
          <w:szCs w:val="23"/>
          <w:lang w:eastAsia="ru-RU"/>
        </w:rPr>
      </w:pPr>
      <w:r w:rsidRPr="005B5FCA">
        <w:rPr>
          <w:rFonts w:ascii="YS Text" w:eastAsia="Times New Roman" w:hAnsi="YS Text"/>
          <w:b/>
          <w:sz w:val="23"/>
          <w:szCs w:val="23"/>
          <w:u w:val="single"/>
          <w:lang w:eastAsia="ru-RU"/>
        </w:rPr>
        <w:t>Дата проведения</w:t>
      </w:r>
      <w:r w:rsidR="0002769A">
        <w:rPr>
          <w:rFonts w:ascii="YS Text" w:eastAsia="Times New Roman" w:hAnsi="YS Text"/>
          <w:sz w:val="23"/>
          <w:szCs w:val="23"/>
          <w:lang w:eastAsia="ru-RU"/>
        </w:rPr>
        <w:t>: 27.05.2025</w:t>
      </w:r>
      <w:r w:rsidRPr="005B5FCA">
        <w:rPr>
          <w:rFonts w:ascii="YS Text" w:eastAsia="Times New Roman" w:hAnsi="YS Text"/>
          <w:sz w:val="23"/>
          <w:szCs w:val="23"/>
          <w:lang w:eastAsia="ru-RU"/>
        </w:rPr>
        <w:t>г</w:t>
      </w:r>
    </w:p>
    <w:p w:rsidR="005B5FCA" w:rsidRPr="005B5FCA" w:rsidRDefault="005B5FCA" w:rsidP="005B5FCA">
      <w:pPr>
        <w:shd w:val="clear" w:color="auto" w:fill="FFFFFF"/>
        <w:spacing w:after="0" w:line="240" w:lineRule="auto"/>
        <w:jc w:val="both"/>
        <w:rPr>
          <w:rFonts w:ascii="YS Text" w:eastAsia="Times New Roman" w:hAnsi="YS Text"/>
          <w:sz w:val="23"/>
          <w:szCs w:val="23"/>
          <w:lang w:eastAsia="ru-RU"/>
        </w:rPr>
      </w:pPr>
      <w:r w:rsidRPr="005B5FCA">
        <w:rPr>
          <w:rFonts w:ascii="YS Text" w:eastAsia="Times New Roman" w:hAnsi="YS Text"/>
          <w:b/>
          <w:sz w:val="23"/>
          <w:szCs w:val="23"/>
          <w:u w:val="single"/>
          <w:lang w:eastAsia="ru-RU"/>
        </w:rPr>
        <w:t>Краткая характеристика КИМ</w:t>
      </w:r>
      <w:r w:rsidRPr="005B5FCA">
        <w:rPr>
          <w:rFonts w:ascii="YS Text" w:eastAsia="Times New Roman" w:hAnsi="YS Text"/>
          <w:sz w:val="23"/>
          <w:szCs w:val="23"/>
          <w:lang w:eastAsia="ru-RU"/>
        </w:rPr>
        <w:t>: Экзаменационная работа включает в себя 21 задание с кратким ответом базового уровня сложности. Все задания направлены на проверку освоения базовых умений и практических навыков применения математических знаний в повседневных ситуациях.</w:t>
      </w:r>
    </w:p>
    <w:p w:rsidR="005B5FCA" w:rsidRPr="005B5FCA" w:rsidRDefault="005B5FCA" w:rsidP="005B5FCA">
      <w:pPr>
        <w:shd w:val="clear" w:color="auto" w:fill="FFFFFF"/>
        <w:spacing w:after="0" w:line="240" w:lineRule="auto"/>
        <w:jc w:val="both"/>
        <w:rPr>
          <w:rFonts w:ascii="YS Text" w:eastAsia="Times New Roman" w:hAnsi="YS Text"/>
          <w:sz w:val="23"/>
          <w:szCs w:val="23"/>
          <w:lang w:eastAsia="ru-RU"/>
        </w:rPr>
      </w:pPr>
      <w:r w:rsidRPr="005B5FCA">
        <w:rPr>
          <w:rFonts w:ascii="YS Text" w:eastAsia="Times New Roman" w:hAnsi="YS Text"/>
          <w:b/>
          <w:sz w:val="23"/>
          <w:szCs w:val="23"/>
          <w:u w:val="single"/>
          <w:lang w:eastAsia="ru-RU"/>
        </w:rPr>
        <w:t>Критерии оценивания</w:t>
      </w:r>
      <w:r w:rsidRPr="005B5FCA">
        <w:rPr>
          <w:rFonts w:ascii="YS Text" w:eastAsia="Times New Roman" w:hAnsi="YS Text"/>
          <w:sz w:val="23"/>
          <w:szCs w:val="23"/>
          <w:lang w:eastAsia="ru-RU"/>
        </w:rPr>
        <w:t>: Правильное решение каждого из заданий 1–21 оценивается 1 баллом. Задание считается выполненным верно, если экзаменуемый дал правильный ответ в виде целого числа, или конечной десятичной дроби, или последовательности цифр.</w:t>
      </w:r>
    </w:p>
    <w:p w:rsidR="005B5FCA" w:rsidRPr="005B5FCA" w:rsidRDefault="005B5FCA" w:rsidP="005B5FCA">
      <w:pPr>
        <w:shd w:val="clear" w:color="auto" w:fill="FFFFFF"/>
        <w:spacing w:after="0" w:line="240" w:lineRule="auto"/>
        <w:jc w:val="both"/>
        <w:rPr>
          <w:rFonts w:ascii="YS Text" w:eastAsia="Times New Roman" w:hAnsi="YS Text"/>
          <w:sz w:val="23"/>
          <w:szCs w:val="23"/>
          <w:lang w:eastAsia="ru-RU"/>
        </w:rPr>
      </w:pPr>
      <w:r w:rsidRPr="005B5FCA">
        <w:rPr>
          <w:rFonts w:ascii="YS Text" w:eastAsia="Times New Roman" w:hAnsi="YS Text"/>
          <w:b/>
          <w:sz w:val="23"/>
          <w:szCs w:val="23"/>
          <w:u w:val="single"/>
          <w:lang w:eastAsia="ru-RU"/>
        </w:rPr>
        <w:t>Максимальный первичный балл за выполнение экзаменационной работы</w:t>
      </w:r>
      <w:r w:rsidRPr="005B5FCA">
        <w:rPr>
          <w:rFonts w:ascii="YS Text" w:eastAsia="Times New Roman" w:hAnsi="YS Text"/>
          <w:sz w:val="23"/>
          <w:szCs w:val="23"/>
          <w:lang w:eastAsia="ru-RU"/>
        </w:rPr>
        <w:t xml:space="preserve"> – 21</w:t>
      </w:r>
    </w:p>
    <w:p w:rsidR="005B5FCA" w:rsidRPr="005B5FCA" w:rsidRDefault="005B5FCA" w:rsidP="005B5FCA">
      <w:pPr>
        <w:spacing w:after="200" w:line="276" w:lineRule="auto"/>
        <w:jc w:val="both"/>
        <w:rPr>
          <w:rFonts w:ascii="Times New Roman" w:hAnsi="Times New Roman"/>
          <w:sz w:val="24"/>
          <w:szCs w:val="24"/>
        </w:rPr>
      </w:pPr>
      <w:r w:rsidRPr="005B5FCA">
        <w:rPr>
          <w:rFonts w:ascii="Times New Roman" w:hAnsi="Times New Roman"/>
          <w:b/>
          <w:sz w:val="24"/>
          <w:szCs w:val="24"/>
          <w:u w:val="single"/>
        </w:rPr>
        <w:t xml:space="preserve">Всего </w:t>
      </w:r>
      <w:proofErr w:type="gramStart"/>
      <w:r w:rsidRPr="005B5FCA">
        <w:rPr>
          <w:rFonts w:ascii="Times New Roman" w:hAnsi="Times New Roman"/>
          <w:b/>
          <w:sz w:val="24"/>
          <w:szCs w:val="24"/>
          <w:u w:val="single"/>
        </w:rPr>
        <w:t>учащихся  11</w:t>
      </w:r>
      <w:proofErr w:type="gramEnd"/>
      <w:r w:rsidRPr="005B5FCA">
        <w:rPr>
          <w:rFonts w:ascii="Times New Roman" w:hAnsi="Times New Roman"/>
          <w:b/>
          <w:sz w:val="24"/>
          <w:szCs w:val="24"/>
          <w:u w:val="single"/>
        </w:rPr>
        <w:t xml:space="preserve"> классов:</w:t>
      </w:r>
      <w:r w:rsidR="0002769A">
        <w:rPr>
          <w:rFonts w:ascii="Times New Roman" w:hAnsi="Times New Roman"/>
          <w:b/>
          <w:sz w:val="24"/>
          <w:szCs w:val="24"/>
          <w:u w:val="single"/>
        </w:rPr>
        <w:t xml:space="preserve"> 40</w:t>
      </w:r>
      <w:r w:rsidRPr="005B5FCA">
        <w:rPr>
          <w:rFonts w:ascii="Times New Roman" w:hAnsi="Times New Roman"/>
          <w:sz w:val="24"/>
          <w:szCs w:val="24"/>
        </w:rPr>
        <w:t xml:space="preserve"> </w:t>
      </w:r>
    </w:p>
    <w:p w:rsidR="005B5FCA" w:rsidRPr="005B5FCA" w:rsidRDefault="005B5FCA" w:rsidP="005B5FCA">
      <w:pPr>
        <w:spacing w:after="200" w:line="276" w:lineRule="auto"/>
        <w:jc w:val="both"/>
        <w:rPr>
          <w:rFonts w:ascii="Times New Roman" w:hAnsi="Times New Roman"/>
          <w:sz w:val="24"/>
          <w:szCs w:val="24"/>
        </w:rPr>
      </w:pPr>
      <w:r w:rsidRPr="005B5FCA">
        <w:rPr>
          <w:rFonts w:ascii="Times New Roman" w:hAnsi="Times New Roman"/>
          <w:b/>
          <w:sz w:val="24"/>
          <w:szCs w:val="24"/>
          <w:u w:val="single"/>
        </w:rPr>
        <w:t>Выбрали Математику (базовый уровень): -</w:t>
      </w:r>
      <w:r w:rsidR="0002769A">
        <w:rPr>
          <w:rFonts w:ascii="Times New Roman" w:hAnsi="Times New Roman"/>
          <w:sz w:val="24"/>
          <w:szCs w:val="24"/>
        </w:rPr>
        <w:t xml:space="preserve"> 24</w:t>
      </w:r>
    </w:p>
    <w:p w:rsidR="005B5FCA" w:rsidRPr="005B5FCA" w:rsidRDefault="005B5FCA" w:rsidP="005B5FCA">
      <w:pPr>
        <w:spacing w:after="200" w:line="276" w:lineRule="auto"/>
        <w:jc w:val="both"/>
        <w:rPr>
          <w:rFonts w:ascii="Times New Roman" w:hAnsi="Times New Roman"/>
          <w:sz w:val="24"/>
          <w:szCs w:val="24"/>
        </w:rPr>
      </w:pPr>
      <w:r w:rsidRPr="005B5FCA">
        <w:rPr>
          <w:rFonts w:ascii="Times New Roman" w:hAnsi="Times New Roman"/>
          <w:b/>
          <w:sz w:val="24"/>
          <w:szCs w:val="24"/>
          <w:u w:val="single"/>
        </w:rPr>
        <w:t>Писали работу:</w:t>
      </w:r>
      <w:r w:rsidR="0002769A">
        <w:rPr>
          <w:rFonts w:ascii="Times New Roman" w:hAnsi="Times New Roman"/>
          <w:sz w:val="24"/>
          <w:szCs w:val="24"/>
        </w:rPr>
        <w:t xml:space="preserve"> 24 </w:t>
      </w:r>
      <w:r w:rsidRPr="005B5FCA">
        <w:rPr>
          <w:rFonts w:ascii="Times New Roman" w:hAnsi="Times New Roman"/>
          <w:sz w:val="24"/>
          <w:szCs w:val="24"/>
        </w:rPr>
        <w:t>(100%)</w:t>
      </w:r>
    </w:p>
    <w:p w:rsidR="005B5FCA" w:rsidRPr="005B5FCA" w:rsidRDefault="005B5FCA" w:rsidP="005B5FCA">
      <w:pPr>
        <w:spacing w:after="200" w:line="276" w:lineRule="auto"/>
        <w:jc w:val="both"/>
        <w:rPr>
          <w:rFonts w:ascii="Times New Roman" w:hAnsi="Times New Roman"/>
          <w:sz w:val="24"/>
          <w:szCs w:val="24"/>
        </w:rPr>
      </w:pPr>
      <w:r w:rsidRPr="005B5FCA">
        <w:rPr>
          <w:rFonts w:ascii="Times New Roman" w:hAnsi="Times New Roman"/>
          <w:sz w:val="24"/>
          <w:szCs w:val="24"/>
        </w:rPr>
        <w:t>Результаты (общие):</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424"/>
        <w:gridCol w:w="1148"/>
        <w:gridCol w:w="527"/>
        <w:gridCol w:w="674"/>
        <w:gridCol w:w="514"/>
        <w:gridCol w:w="514"/>
        <w:gridCol w:w="1372"/>
        <w:gridCol w:w="744"/>
        <w:gridCol w:w="992"/>
      </w:tblGrid>
      <w:tr w:rsidR="0002769A" w:rsidRPr="005B5FCA" w:rsidTr="0002769A">
        <w:trPr>
          <w:trHeight w:val="318"/>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 xml:space="preserve">Класс </w:t>
            </w:r>
          </w:p>
        </w:tc>
        <w:tc>
          <w:tcPr>
            <w:tcW w:w="142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 xml:space="preserve">Учащихся по списку, сдающих </w:t>
            </w:r>
            <w:proofErr w:type="spellStart"/>
            <w:r w:rsidRPr="005B5FCA">
              <w:rPr>
                <w:rFonts w:ascii="Times New Roman" w:eastAsia="Times New Roman" w:hAnsi="Times New Roman"/>
                <w:lang w:eastAsia="ru-RU"/>
              </w:rPr>
              <w:t>БАЗу</w:t>
            </w:r>
            <w:proofErr w:type="spellEnd"/>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Писали работу</w:t>
            </w:r>
          </w:p>
        </w:tc>
        <w:tc>
          <w:tcPr>
            <w:tcW w:w="2229"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Получили отметку</w:t>
            </w:r>
          </w:p>
        </w:tc>
        <w:tc>
          <w:tcPr>
            <w:tcW w:w="137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 xml:space="preserve">% </w:t>
            </w:r>
            <w:proofErr w:type="spellStart"/>
            <w:r w:rsidRPr="005B5FCA">
              <w:rPr>
                <w:rFonts w:ascii="Times New Roman" w:eastAsia="Times New Roman" w:hAnsi="Times New Roman"/>
                <w:lang w:eastAsia="ru-RU"/>
              </w:rPr>
              <w:t>выпол</w:t>
            </w:r>
            <w:proofErr w:type="spellEnd"/>
          </w:p>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нения</w:t>
            </w:r>
          </w:p>
        </w:tc>
        <w:tc>
          <w:tcPr>
            <w:tcW w:w="74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w:t>
            </w:r>
          </w:p>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 xml:space="preserve"> </w:t>
            </w:r>
            <w:proofErr w:type="spellStart"/>
            <w:r w:rsidRPr="005B5FCA">
              <w:rPr>
                <w:rFonts w:ascii="Times New Roman" w:eastAsia="Times New Roman" w:hAnsi="Times New Roman"/>
                <w:lang w:eastAsia="ru-RU"/>
              </w:rPr>
              <w:t>кач-ва</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Ср. балл</w:t>
            </w:r>
          </w:p>
        </w:tc>
      </w:tr>
      <w:tr w:rsidR="0002769A" w:rsidRPr="005B5FCA" w:rsidTr="0002769A">
        <w:trPr>
          <w:trHeight w:val="145"/>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769A" w:rsidRPr="005B5FCA" w:rsidRDefault="0002769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769A" w:rsidRPr="005B5FCA" w:rsidRDefault="0002769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769A" w:rsidRPr="005B5FCA" w:rsidRDefault="0002769A" w:rsidP="005B5FCA">
            <w:pPr>
              <w:spacing w:after="0" w:line="240" w:lineRule="auto"/>
              <w:rPr>
                <w:rFonts w:ascii="Times New Roman" w:eastAsia="Times New Roman" w:hAnsi="Times New Roman"/>
                <w:lang w:eastAsia="ru-RU"/>
              </w:rPr>
            </w:pPr>
          </w:p>
        </w:tc>
        <w:tc>
          <w:tcPr>
            <w:tcW w:w="527"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5</w:t>
            </w:r>
          </w:p>
        </w:tc>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4</w:t>
            </w:r>
          </w:p>
        </w:tc>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3</w:t>
            </w:r>
          </w:p>
        </w:tc>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769A" w:rsidRPr="005B5FCA" w:rsidRDefault="0002769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769A" w:rsidRPr="005B5FCA" w:rsidRDefault="0002769A" w:rsidP="005B5FCA">
            <w:pPr>
              <w:spacing w:after="0" w:line="240" w:lineRule="auto"/>
              <w:rPr>
                <w:rFonts w:ascii="Times New Roman" w:eastAsia="Times New Roman" w:hAnsi="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769A" w:rsidRPr="005B5FCA" w:rsidRDefault="0002769A" w:rsidP="005B5FCA">
            <w:pPr>
              <w:spacing w:after="0" w:line="240" w:lineRule="auto"/>
              <w:rPr>
                <w:rFonts w:ascii="Times New Roman" w:eastAsia="Times New Roman" w:hAnsi="Times New Roman"/>
                <w:lang w:eastAsia="ru-RU"/>
              </w:rPr>
            </w:pPr>
          </w:p>
        </w:tc>
      </w:tr>
      <w:tr w:rsidR="0002769A" w:rsidRPr="005B5FCA" w:rsidTr="0002769A">
        <w:trPr>
          <w:trHeight w:val="333"/>
        </w:trPr>
        <w:tc>
          <w:tcPr>
            <w:tcW w:w="988"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11</w:t>
            </w:r>
          </w:p>
        </w:tc>
        <w:tc>
          <w:tcPr>
            <w:tcW w:w="1424"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24</w:t>
            </w:r>
          </w:p>
        </w:tc>
        <w:tc>
          <w:tcPr>
            <w:tcW w:w="1148"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24</w:t>
            </w:r>
          </w:p>
        </w:tc>
        <w:tc>
          <w:tcPr>
            <w:tcW w:w="527"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1</w:t>
            </w:r>
            <w:r>
              <w:rPr>
                <w:rFonts w:ascii="Times New Roman" w:eastAsia="Times New Roman" w:hAnsi="Times New Roman"/>
                <w:lang w:eastAsia="ru-RU"/>
              </w:rPr>
              <w:t>3</w:t>
            </w:r>
          </w:p>
        </w:tc>
        <w:tc>
          <w:tcPr>
            <w:tcW w:w="674"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6</w:t>
            </w:r>
          </w:p>
        </w:tc>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5</w:t>
            </w:r>
          </w:p>
        </w:tc>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sidRPr="005B5FCA">
              <w:rPr>
                <w:rFonts w:ascii="Times New Roman" w:eastAsia="Times New Roman" w:hAnsi="Times New Roman"/>
                <w:lang w:eastAsia="ru-RU"/>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jc w:val="center"/>
              <w:rPr>
                <w:rFonts w:ascii="Times New Roman" w:eastAsia="Times New Roman" w:hAnsi="Times New Roman"/>
                <w:lang w:eastAsia="ru-RU"/>
              </w:rPr>
            </w:pPr>
            <w:r w:rsidRPr="005B5FCA">
              <w:rPr>
                <w:rFonts w:ascii="Times New Roman" w:eastAsia="Times New Roman" w:hAnsi="Times New Roman"/>
                <w:lang w:eastAsia="ru-RU"/>
              </w:rPr>
              <w:t>100</w:t>
            </w:r>
          </w:p>
        </w:tc>
        <w:tc>
          <w:tcPr>
            <w:tcW w:w="744"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79,1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02769A" w:rsidRPr="005B5FCA" w:rsidRDefault="0002769A" w:rsidP="005B5FCA">
            <w:pPr>
              <w:spacing w:after="0" w:line="240" w:lineRule="auto"/>
              <w:rPr>
                <w:rFonts w:ascii="Times New Roman" w:eastAsia="Times New Roman" w:hAnsi="Times New Roman"/>
                <w:lang w:eastAsia="ru-RU"/>
              </w:rPr>
            </w:pPr>
            <w:r>
              <w:rPr>
                <w:rFonts w:ascii="Times New Roman" w:eastAsia="Times New Roman" w:hAnsi="Times New Roman"/>
                <w:lang w:eastAsia="ru-RU"/>
              </w:rPr>
              <w:t>4,5</w:t>
            </w:r>
          </w:p>
        </w:tc>
      </w:tr>
    </w:tbl>
    <w:p w:rsidR="005B5FCA" w:rsidRDefault="005B5FCA" w:rsidP="005B5FCA">
      <w:pPr>
        <w:spacing w:after="0" w:line="276" w:lineRule="auto"/>
        <w:jc w:val="center"/>
        <w:rPr>
          <w:rFonts w:ascii="Times New Roman" w:hAnsi="Times New Roman"/>
          <w:b/>
          <w:sz w:val="28"/>
          <w:szCs w:val="28"/>
        </w:rPr>
      </w:pPr>
    </w:p>
    <w:p w:rsidR="003262C9" w:rsidRDefault="003262C9" w:rsidP="003262C9">
      <w:pPr>
        <w:rPr>
          <w:rFonts w:ascii="Times New Roman" w:hAnsi="Times New Roman"/>
          <w:sz w:val="24"/>
          <w:szCs w:val="24"/>
        </w:rPr>
      </w:pPr>
      <w:r>
        <w:rPr>
          <w:rFonts w:ascii="Times New Roman" w:hAnsi="Times New Roman"/>
          <w:sz w:val="24"/>
          <w:szCs w:val="24"/>
        </w:rPr>
        <w:t xml:space="preserve">В сравнении с </w:t>
      </w:r>
      <w:proofErr w:type="gramStart"/>
      <w:r>
        <w:rPr>
          <w:rFonts w:ascii="Times New Roman" w:hAnsi="Times New Roman"/>
          <w:sz w:val="24"/>
          <w:szCs w:val="24"/>
        </w:rPr>
        <w:t xml:space="preserve">2023 </w:t>
      </w:r>
      <w:r w:rsidR="0002769A">
        <w:rPr>
          <w:rFonts w:ascii="Times New Roman" w:hAnsi="Times New Roman"/>
          <w:sz w:val="24"/>
          <w:szCs w:val="24"/>
        </w:rPr>
        <w:t xml:space="preserve"> и</w:t>
      </w:r>
      <w:proofErr w:type="gramEnd"/>
      <w:r w:rsidR="0002769A">
        <w:rPr>
          <w:rFonts w:ascii="Times New Roman" w:hAnsi="Times New Roman"/>
          <w:sz w:val="24"/>
          <w:szCs w:val="24"/>
        </w:rPr>
        <w:t xml:space="preserve"> 2024 годами</w:t>
      </w:r>
    </w:p>
    <w:p w:rsidR="003262C9" w:rsidRDefault="0002769A" w:rsidP="003262C9">
      <w:pPr>
        <w:rPr>
          <w:rFonts w:ascii="Times New Roman" w:hAnsi="Times New Roman"/>
          <w:sz w:val="24"/>
          <w:szCs w:val="24"/>
        </w:rPr>
      </w:pPr>
      <w:r>
        <w:rPr>
          <w:noProof/>
          <w:lang w:eastAsia="ru-RU"/>
        </w:rPr>
        <w:drawing>
          <wp:inline distT="0" distB="0" distL="0" distR="0" wp14:anchorId="781ABC93" wp14:editId="749AB68B">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D087E" w:rsidRDefault="003262C9" w:rsidP="003262C9">
      <w:pPr>
        <w:rPr>
          <w:rFonts w:ascii="Times New Roman" w:hAnsi="Times New Roman"/>
          <w:sz w:val="24"/>
          <w:szCs w:val="24"/>
        </w:rPr>
      </w:pPr>
      <w:r w:rsidRPr="003262C9">
        <w:rPr>
          <w:rFonts w:ascii="Times New Roman" w:hAnsi="Times New Roman"/>
          <w:sz w:val="24"/>
          <w:szCs w:val="24"/>
        </w:rPr>
        <w:t>Основные результаты ЕГЭ по предмету в сравнении по</w:t>
      </w:r>
      <w:r>
        <w:rPr>
          <w:rFonts w:ascii="Times New Roman" w:hAnsi="Times New Roman"/>
          <w:sz w:val="24"/>
          <w:szCs w:val="24"/>
        </w:rPr>
        <w:t xml:space="preserve"> школам:</w:t>
      </w:r>
    </w:p>
    <w:tbl>
      <w:tblPr>
        <w:tblStyle w:val="2"/>
        <w:tblW w:w="0" w:type="auto"/>
        <w:tblLook w:val="04A0" w:firstRow="1" w:lastRow="0" w:firstColumn="1" w:lastColumn="0" w:noHBand="0" w:noVBand="1"/>
      </w:tblPr>
      <w:tblGrid>
        <w:gridCol w:w="1641"/>
        <w:gridCol w:w="1413"/>
        <w:gridCol w:w="1090"/>
        <w:gridCol w:w="656"/>
        <w:gridCol w:w="656"/>
        <w:gridCol w:w="639"/>
        <w:gridCol w:w="639"/>
        <w:gridCol w:w="953"/>
        <w:gridCol w:w="816"/>
        <w:gridCol w:w="842"/>
      </w:tblGrid>
      <w:tr w:rsidR="003262C9" w:rsidRPr="003262C9" w:rsidTr="00AE68B5">
        <w:trPr>
          <w:trHeight w:val="327"/>
        </w:trPr>
        <w:tc>
          <w:tcPr>
            <w:tcW w:w="1641"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Школа</w:t>
            </w:r>
          </w:p>
        </w:tc>
        <w:tc>
          <w:tcPr>
            <w:tcW w:w="1413"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 xml:space="preserve">Учащихся по списку, </w:t>
            </w:r>
            <w:r w:rsidRPr="003262C9">
              <w:rPr>
                <w:rFonts w:ascii="Times New Roman" w:hAnsi="Times New Roman"/>
                <w:sz w:val="24"/>
                <w:szCs w:val="24"/>
              </w:rPr>
              <w:lastRenderedPageBreak/>
              <w:t xml:space="preserve">сдающих </w:t>
            </w:r>
            <w:proofErr w:type="spellStart"/>
            <w:r w:rsidRPr="003262C9">
              <w:rPr>
                <w:rFonts w:ascii="Times New Roman" w:hAnsi="Times New Roman"/>
                <w:sz w:val="24"/>
                <w:szCs w:val="24"/>
              </w:rPr>
              <w:t>БАЗу</w:t>
            </w:r>
            <w:proofErr w:type="spellEnd"/>
          </w:p>
        </w:tc>
        <w:tc>
          <w:tcPr>
            <w:tcW w:w="1090"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Писали работу</w:t>
            </w:r>
          </w:p>
        </w:tc>
        <w:tc>
          <w:tcPr>
            <w:tcW w:w="2590" w:type="dxa"/>
            <w:gridSpan w:val="4"/>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Получили отметку</w:t>
            </w:r>
          </w:p>
        </w:tc>
        <w:tc>
          <w:tcPr>
            <w:tcW w:w="953"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 xml:space="preserve">% </w:t>
            </w:r>
            <w:proofErr w:type="spellStart"/>
            <w:r w:rsidRPr="003262C9">
              <w:rPr>
                <w:rFonts w:ascii="Times New Roman" w:hAnsi="Times New Roman"/>
                <w:sz w:val="24"/>
                <w:szCs w:val="24"/>
              </w:rPr>
              <w:t>выпол</w:t>
            </w:r>
            <w:proofErr w:type="spellEnd"/>
          </w:p>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нения</w:t>
            </w:r>
          </w:p>
        </w:tc>
        <w:tc>
          <w:tcPr>
            <w:tcW w:w="816"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w:t>
            </w:r>
          </w:p>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 xml:space="preserve"> </w:t>
            </w:r>
            <w:proofErr w:type="spellStart"/>
            <w:r w:rsidRPr="003262C9">
              <w:rPr>
                <w:rFonts w:ascii="Times New Roman" w:hAnsi="Times New Roman"/>
                <w:sz w:val="24"/>
                <w:szCs w:val="24"/>
              </w:rPr>
              <w:t>кач-ва</w:t>
            </w:r>
            <w:proofErr w:type="spellEnd"/>
          </w:p>
        </w:tc>
        <w:tc>
          <w:tcPr>
            <w:tcW w:w="842" w:type="dxa"/>
            <w:vMerge w:val="restart"/>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Ср. балл</w:t>
            </w:r>
          </w:p>
        </w:tc>
      </w:tr>
      <w:tr w:rsidR="003262C9" w:rsidRPr="003262C9" w:rsidTr="00AE68B5">
        <w:trPr>
          <w:trHeight w:val="150"/>
        </w:trPr>
        <w:tc>
          <w:tcPr>
            <w:tcW w:w="1641" w:type="dxa"/>
            <w:vMerge/>
          </w:tcPr>
          <w:p w:rsidR="003262C9" w:rsidRPr="003262C9" w:rsidRDefault="003262C9" w:rsidP="000167E3">
            <w:pPr>
              <w:rPr>
                <w:rFonts w:ascii="Times New Roman" w:hAnsi="Times New Roman"/>
                <w:sz w:val="24"/>
                <w:szCs w:val="24"/>
              </w:rPr>
            </w:pPr>
          </w:p>
        </w:tc>
        <w:tc>
          <w:tcPr>
            <w:tcW w:w="1413" w:type="dxa"/>
            <w:vMerge/>
          </w:tcPr>
          <w:p w:rsidR="003262C9" w:rsidRPr="003262C9" w:rsidRDefault="003262C9" w:rsidP="000167E3">
            <w:pPr>
              <w:rPr>
                <w:rFonts w:ascii="Times New Roman" w:hAnsi="Times New Roman"/>
                <w:sz w:val="24"/>
                <w:szCs w:val="24"/>
              </w:rPr>
            </w:pPr>
          </w:p>
        </w:tc>
        <w:tc>
          <w:tcPr>
            <w:tcW w:w="1090" w:type="dxa"/>
            <w:vMerge/>
          </w:tcPr>
          <w:p w:rsidR="003262C9" w:rsidRPr="003262C9" w:rsidRDefault="003262C9" w:rsidP="000167E3">
            <w:pPr>
              <w:rPr>
                <w:rFonts w:ascii="Times New Roman" w:hAnsi="Times New Roman"/>
                <w:sz w:val="24"/>
                <w:szCs w:val="24"/>
              </w:rPr>
            </w:pPr>
          </w:p>
        </w:tc>
        <w:tc>
          <w:tcPr>
            <w:tcW w:w="656"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5</w:t>
            </w:r>
          </w:p>
        </w:tc>
        <w:tc>
          <w:tcPr>
            <w:tcW w:w="656"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4</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3</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2</w:t>
            </w:r>
          </w:p>
        </w:tc>
        <w:tc>
          <w:tcPr>
            <w:tcW w:w="953" w:type="dxa"/>
            <w:vMerge/>
          </w:tcPr>
          <w:p w:rsidR="003262C9" w:rsidRPr="003262C9" w:rsidRDefault="003262C9" w:rsidP="000167E3">
            <w:pPr>
              <w:rPr>
                <w:rFonts w:ascii="Times New Roman" w:hAnsi="Times New Roman"/>
                <w:sz w:val="24"/>
                <w:szCs w:val="24"/>
              </w:rPr>
            </w:pPr>
          </w:p>
        </w:tc>
        <w:tc>
          <w:tcPr>
            <w:tcW w:w="816" w:type="dxa"/>
            <w:vMerge/>
          </w:tcPr>
          <w:p w:rsidR="003262C9" w:rsidRPr="003262C9" w:rsidRDefault="003262C9" w:rsidP="000167E3">
            <w:pPr>
              <w:rPr>
                <w:rFonts w:ascii="Times New Roman" w:hAnsi="Times New Roman"/>
                <w:sz w:val="24"/>
                <w:szCs w:val="24"/>
              </w:rPr>
            </w:pPr>
          </w:p>
        </w:tc>
        <w:tc>
          <w:tcPr>
            <w:tcW w:w="842" w:type="dxa"/>
            <w:vMerge/>
          </w:tcPr>
          <w:p w:rsidR="003262C9" w:rsidRPr="003262C9" w:rsidRDefault="003262C9" w:rsidP="000167E3">
            <w:pPr>
              <w:rPr>
                <w:rFonts w:ascii="Times New Roman" w:hAnsi="Times New Roman"/>
                <w:sz w:val="24"/>
                <w:szCs w:val="24"/>
              </w:rPr>
            </w:pP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lastRenderedPageBreak/>
              <w:t>БСОШ № 1</w:t>
            </w:r>
          </w:p>
        </w:tc>
        <w:tc>
          <w:tcPr>
            <w:tcW w:w="1413" w:type="dxa"/>
          </w:tcPr>
          <w:p w:rsidR="003262C9" w:rsidRPr="003262C9" w:rsidRDefault="0059090B" w:rsidP="000167E3">
            <w:pPr>
              <w:rPr>
                <w:rFonts w:ascii="Times New Roman" w:hAnsi="Times New Roman"/>
                <w:sz w:val="24"/>
                <w:szCs w:val="24"/>
              </w:rPr>
            </w:pPr>
            <w:r>
              <w:rPr>
                <w:rFonts w:ascii="Times New Roman" w:hAnsi="Times New Roman"/>
                <w:sz w:val="24"/>
                <w:szCs w:val="24"/>
              </w:rPr>
              <w:t>8</w:t>
            </w:r>
          </w:p>
        </w:tc>
        <w:tc>
          <w:tcPr>
            <w:tcW w:w="1090" w:type="dxa"/>
          </w:tcPr>
          <w:p w:rsidR="003262C9" w:rsidRPr="003262C9" w:rsidRDefault="0059090B" w:rsidP="000167E3">
            <w:pPr>
              <w:rPr>
                <w:rFonts w:ascii="Times New Roman" w:hAnsi="Times New Roman"/>
                <w:sz w:val="24"/>
                <w:szCs w:val="24"/>
              </w:rPr>
            </w:pPr>
            <w:r>
              <w:rPr>
                <w:rFonts w:ascii="Times New Roman" w:hAnsi="Times New Roman"/>
                <w:sz w:val="24"/>
                <w:szCs w:val="24"/>
              </w:rPr>
              <w:t>8</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3</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3</w:t>
            </w:r>
          </w:p>
        </w:tc>
        <w:tc>
          <w:tcPr>
            <w:tcW w:w="639" w:type="dxa"/>
          </w:tcPr>
          <w:p w:rsidR="003262C9" w:rsidRPr="003262C9" w:rsidRDefault="00AE68B5" w:rsidP="000167E3">
            <w:pPr>
              <w:rPr>
                <w:rFonts w:ascii="Times New Roman" w:hAnsi="Times New Roman"/>
                <w:sz w:val="24"/>
                <w:szCs w:val="24"/>
              </w:rPr>
            </w:pPr>
            <w:r>
              <w:rPr>
                <w:rFonts w:ascii="Times New Roman" w:hAnsi="Times New Roman"/>
                <w:sz w:val="24"/>
                <w:szCs w:val="24"/>
              </w:rPr>
              <w:t>2</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59090B" w:rsidP="000167E3">
            <w:pPr>
              <w:jc w:val="center"/>
              <w:rPr>
                <w:rFonts w:ascii="Times New Roman" w:hAnsi="Times New Roman"/>
                <w:sz w:val="24"/>
                <w:szCs w:val="24"/>
              </w:rPr>
            </w:pPr>
            <w:r>
              <w:rPr>
                <w:rFonts w:ascii="Times New Roman" w:hAnsi="Times New Roman"/>
                <w:sz w:val="24"/>
                <w:szCs w:val="24"/>
              </w:rPr>
              <w:t>75</w:t>
            </w:r>
          </w:p>
        </w:tc>
        <w:tc>
          <w:tcPr>
            <w:tcW w:w="842"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4</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БСОШ № 2</w:t>
            </w:r>
          </w:p>
        </w:tc>
        <w:tc>
          <w:tcPr>
            <w:tcW w:w="1413" w:type="dxa"/>
          </w:tcPr>
          <w:p w:rsidR="003262C9" w:rsidRPr="003262C9" w:rsidRDefault="00AE68B5" w:rsidP="000167E3">
            <w:pPr>
              <w:rPr>
                <w:rFonts w:ascii="Times New Roman" w:hAnsi="Times New Roman"/>
                <w:sz w:val="24"/>
                <w:szCs w:val="24"/>
              </w:rPr>
            </w:pPr>
            <w:r>
              <w:rPr>
                <w:rFonts w:ascii="Times New Roman" w:hAnsi="Times New Roman"/>
                <w:sz w:val="24"/>
                <w:szCs w:val="24"/>
              </w:rPr>
              <w:t>6</w:t>
            </w:r>
          </w:p>
        </w:tc>
        <w:tc>
          <w:tcPr>
            <w:tcW w:w="1090" w:type="dxa"/>
          </w:tcPr>
          <w:p w:rsidR="003262C9" w:rsidRPr="003262C9" w:rsidRDefault="00AE68B5" w:rsidP="000167E3">
            <w:pPr>
              <w:rPr>
                <w:rFonts w:ascii="Times New Roman" w:hAnsi="Times New Roman"/>
                <w:sz w:val="24"/>
                <w:szCs w:val="24"/>
              </w:rPr>
            </w:pPr>
            <w:r>
              <w:rPr>
                <w:rFonts w:ascii="Times New Roman" w:hAnsi="Times New Roman"/>
                <w:sz w:val="24"/>
                <w:szCs w:val="24"/>
              </w:rPr>
              <w:t>6</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4</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1</w:t>
            </w:r>
          </w:p>
        </w:tc>
        <w:tc>
          <w:tcPr>
            <w:tcW w:w="639" w:type="dxa"/>
          </w:tcPr>
          <w:p w:rsidR="003262C9" w:rsidRPr="003262C9" w:rsidRDefault="0059090B" w:rsidP="000167E3">
            <w:pPr>
              <w:rPr>
                <w:rFonts w:ascii="Times New Roman" w:hAnsi="Times New Roman"/>
                <w:sz w:val="24"/>
                <w:szCs w:val="24"/>
              </w:rPr>
            </w:pPr>
            <w:r>
              <w:rPr>
                <w:rFonts w:ascii="Times New Roman" w:hAnsi="Times New Roman"/>
                <w:sz w:val="24"/>
                <w:szCs w:val="24"/>
              </w:rPr>
              <w:t>1</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59090B" w:rsidP="000167E3">
            <w:pPr>
              <w:jc w:val="center"/>
              <w:rPr>
                <w:rFonts w:ascii="Times New Roman" w:hAnsi="Times New Roman"/>
                <w:sz w:val="24"/>
                <w:szCs w:val="24"/>
              </w:rPr>
            </w:pPr>
            <w:r>
              <w:rPr>
                <w:rFonts w:ascii="Times New Roman" w:hAnsi="Times New Roman"/>
                <w:sz w:val="24"/>
                <w:szCs w:val="24"/>
              </w:rPr>
              <w:t>83,3</w:t>
            </w:r>
          </w:p>
        </w:tc>
        <w:tc>
          <w:tcPr>
            <w:tcW w:w="842" w:type="dxa"/>
          </w:tcPr>
          <w:p w:rsidR="003262C9" w:rsidRPr="003262C9" w:rsidRDefault="0059090B" w:rsidP="000167E3">
            <w:pPr>
              <w:rPr>
                <w:rFonts w:ascii="Times New Roman" w:hAnsi="Times New Roman"/>
                <w:sz w:val="24"/>
                <w:szCs w:val="24"/>
              </w:rPr>
            </w:pPr>
            <w:r>
              <w:rPr>
                <w:rFonts w:ascii="Times New Roman" w:hAnsi="Times New Roman"/>
                <w:sz w:val="24"/>
                <w:szCs w:val="24"/>
              </w:rPr>
              <w:t>4,5</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Кадетская школа</w:t>
            </w:r>
          </w:p>
        </w:tc>
        <w:tc>
          <w:tcPr>
            <w:tcW w:w="1413" w:type="dxa"/>
          </w:tcPr>
          <w:p w:rsidR="003262C9" w:rsidRPr="003262C9" w:rsidRDefault="0059090B" w:rsidP="000167E3">
            <w:pPr>
              <w:rPr>
                <w:rFonts w:ascii="Times New Roman" w:hAnsi="Times New Roman"/>
                <w:sz w:val="24"/>
                <w:szCs w:val="24"/>
              </w:rPr>
            </w:pPr>
            <w:r>
              <w:rPr>
                <w:rFonts w:ascii="Times New Roman" w:hAnsi="Times New Roman"/>
                <w:sz w:val="24"/>
                <w:szCs w:val="24"/>
              </w:rPr>
              <w:t>4</w:t>
            </w:r>
          </w:p>
        </w:tc>
        <w:tc>
          <w:tcPr>
            <w:tcW w:w="1090" w:type="dxa"/>
          </w:tcPr>
          <w:p w:rsidR="003262C9" w:rsidRPr="003262C9" w:rsidRDefault="0059090B" w:rsidP="000167E3">
            <w:pPr>
              <w:rPr>
                <w:rFonts w:ascii="Times New Roman" w:hAnsi="Times New Roman"/>
                <w:sz w:val="24"/>
                <w:szCs w:val="24"/>
              </w:rPr>
            </w:pPr>
            <w:r>
              <w:rPr>
                <w:rFonts w:ascii="Times New Roman" w:hAnsi="Times New Roman"/>
                <w:sz w:val="24"/>
                <w:szCs w:val="24"/>
              </w:rPr>
              <w:t>4</w:t>
            </w:r>
          </w:p>
        </w:tc>
        <w:tc>
          <w:tcPr>
            <w:tcW w:w="656" w:type="dxa"/>
          </w:tcPr>
          <w:p w:rsidR="003262C9" w:rsidRPr="003262C9" w:rsidRDefault="00AE68B5" w:rsidP="000167E3">
            <w:pPr>
              <w:rPr>
                <w:rFonts w:ascii="Times New Roman" w:hAnsi="Times New Roman"/>
                <w:sz w:val="24"/>
                <w:szCs w:val="24"/>
              </w:rPr>
            </w:pPr>
            <w:r>
              <w:rPr>
                <w:rFonts w:ascii="Times New Roman" w:hAnsi="Times New Roman"/>
                <w:sz w:val="24"/>
                <w:szCs w:val="24"/>
              </w:rPr>
              <w:t>2</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0</w:t>
            </w:r>
          </w:p>
        </w:tc>
        <w:tc>
          <w:tcPr>
            <w:tcW w:w="639" w:type="dxa"/>
          </w:tcPr>
          <w:p w:rsidR="003262C9" w:rsidRPr="003262C9" w:rsidRDefault="00AE68B5" w:rsidP="000167E3">
            <w:pPr>
              <w:rPr>
                <w:rFonts w:ascii="Times New Roman" w:hAnsi="Times New Roman"/>
                <w:sz w:val="24"/>
                <w:szCs w:val="24"/>
              </w:rPr>
            </w:pPr>
            <w:r>
              <w:rPr>
                <w:rFonts w:ascii="Times New Roman" w:hAnsi="Times New Roman"/>
                <w:sz w:val="24"/>
                <w:szCs w:val="24"/>
              </w:rPr>
              <w:t>2</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59090B" w:rsidP="000167E3">
            <w:pPr>
              <w:jc w:val="center"/>
              <w:rPr>
                <w:rFonts w:ascii="Times New Roman" w:hAnsi="Times New Roman"/>
                <w:sz w:val="24"/>
                <w:szCs w:val="24"/>
              </w:rPr>
            </w:pPr>
            <w:r>
              <w:rPr>
                <w:rFonts w:ascii="Times New Roman" w:hAnsi="Times New Roman"/>
                <w:sz w:val="24"/>
                <w:szCs w:val="24"/>
              </w:rPr>
              <w:t>50</w:t>
            </w:r>
          </w:p>
        </w:tc>
        <w:tc>
          <w:tcPr>
            <w:tcW w:w="842" w:type="dxa"/>
          </w:tcPr>
          <w:p w:rsidR="003262C9" w:rsidRPr="003262C9" w:rsidRDefault="00AE68B5" w:rsidP="000167E3">
            <w:pPr>
              <w:rPr>
                <w:rFonts w:ascii="Times New Roman" w:hAnsi="Times New Roman"/>
                <w:sz w:val="24"/>
                <w:szCs w:val="24"/>
              </w:rPr>
            </w:pPr>
            <w:r>
              <w:rPr>
                <w:rFonts w:ascii="Times New Roman" w:hAnsi="Times New Roman"/>
                <w:sz w:val="24"/>
                <w:szCs w:val="24"/>
              </w:rPr>
              <w:t>4</w:t>
            </w:r>
          </w:p>
        </w:tc>
      </w:tr>
      <w:tr w:rsidR="003262C9" w:rsidRPr="003262C9" w:rsidTr="00AE68B5">
        <w:trPr>
          <w:trHeight w:val="343"/>
        </w:trPr>
        <w:tc>
          <w:tcPr>
            <w:tcW w:w="1641" w:type="dxa"/>
          </w:tcPr>
          <w:p w:rsidR="003262C9" w:rsidRPr="003262C9" w:rsidRDefault="0059090B" w:rsidP="000167E3">
            <w:pPr>
              <w:rPr>
                <w:rFonts w:ascii="Times New Roman" w:hAnsi="Times New Roman"/>
                <w:sz w:val="24"/>
                <w:szCs w:val="24"/>
              </w:rPr>
            </w:pPr>
            <w:r>
              <w:rPr>
                <w:rFonts w:ascii="Times New Roman" w:hAnsi="Times New Roman"/>
                <w:sz w:val="24"/>
                <w:szCs w:val="24"/>
              </w:rPr>
              <w:t xml:space="preserve">Иске </w:t>
            </w:r>
            <w:proofErr w:type="spellStart"/>
            <w:r>
              <w:rPr>
                <w:rFonts w:ascii="Times New Roman" w:hAnsi="Times New Roman"/>
                <w:sz w:val="24"/>
                <w:szCs w:val="24"/>
              </w:rPr>
              <w:t>Рязяпская</w:t>
            </w:r>
            <w:proofErr w:type="spellEnd"/>
            <w:r>
              <w:rPr>
                <w:rFonts w:ascii="Times New Roman" w:hAnsi="Times New Roman"/>
                <w:sz w:val="24"/>
                <w:szCs w:val="24"/>
              </w:rPr>
              <w:t xml:space="preserve"> </w:t>
            </w:r>
            <w:r w:rsidR="003262C9" w:rsidRPr="003262C9">
              <w:rPr>
                <w:rFonts w:ascii="Times New Roman" w:hAnsi="Times New Roman"/>
                <w:sz w:val="24"/>
                <w:szCs w:val="24"/>
              </w:rPr>
              <w:t xml:space="preserve"> СОШ</w:t>
            </w:r>
          </w:p>
        </w:tc>
        <w:tc>
          <w:tcPr>
            <w:tcW w:w="1413" w:type="dxa"/>
          </w:tcPr>
          <w:p w:rsidR="003262C9" w:rsidRPr="003262C9" w:rsidRDefault="0059090B" w:rsidP="000167E3">
            <w:pPr>
              <w:rPr>
                <w:rFonts w:ascii="Times New Roman" w:hAnsi="Times New Roman"/>
                <w:sz w:val="24"/>
                <w:szCs w:val="24"/>
              </w:rPr>
            </w:pPr>
            <w:r>
              <w:rPr>
                <w:rFonts w:ascii="Times New Roman" w:hAnsi="Times New Roman"/>
                <w:sz w:val="24"/>
                <w:szCs w:val="24"/>
              </w:rPr>
              <w:t>2</w:t>
            </w:r>
          </w:p>
        </w:tc>
        <w:tc>
          <w:tcPr>
            <w:tcW w:w="1090" w:type="dxa"/>
          </w:tcPr>
          <w:p w:rsidR="003262C9" w:rsidRPr="003262C9" w:rsidRDefault="0059090B" w:rsidP="000167E3">
            <w:pPr>
              <w:rPr>
                <w:rFonts w:ascii="Times New Roman" w:hAnsi="Times New Roman"/>
                <w:sz w:val="24"/>
                <w:szCs w:val="24"/>
              </w:rPr>
            </w:pPr>
            <w:r>
              <w:rPr>
                <w:rFonts w:ascii="Times New Roman" w:hAnsi="Times New Roman"/>
                <w:sz w:val="24"/>
                <w:szCs w:val="24"/>
              </w:rPr>
              <w:t>2</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2</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0</w:t>
            </w:r>
          </w:p>
        </w:tc>
        <w:tc>
          <w:tcPr>
            <w:tcW w:w="639" w:type="dxa"/>
          </w:tcPr>
          <w:p w:rsidR="003262C9" w:rsidRPr="003262C9" w:rsidRDefault="00AE68B5" w:rsidP="000167E3">
            <w:pPr>
              <w:rPr>
                <w:rFonts w:ascii="Times New Roman" w:hAnsi="Times New Roman"/>
                <w:sz w:val="24"/>
                <w:szCs w:val="24"/>
              </w:rPr>
            </w:pPr>
            <w:r>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AE68B5" w:rsidP="000167E3">
            <w:pPr>
              <w:jc w:val="center"/>
              <w:rPr>
                <w:rFonts w:ascii="Times New Roman" w:hAnsi="Times New Roman"/>
                <w:sz w:val="24"/>
                <w:szCs w:val="24"/>
              </w:rPr>
            </w:pPr>
            <w:r>
              <w:rPr>
                <w:rFonts w:ascii="Times New Roman" w:hAnsi="Times New Roman"/>
                <w:sz w:val="24"/>
                <w:szCs w:val="24"/>
              </w:rPr>
              <w:t>100</w:t>
            </w:r>
          </w:p>
        </w:tc>
        <w:tc>
          <w:tcPr>
            <w:tcW w:w="842" w:type="dxa"/>
          </w:tcPr>
          <w:p w:rsidR="003262C9" w:rsidRPr="003262C9" w:rsidRDefault="0059090B" w:rsidP="000167E3">
            <w:pPr>
              <w:rPr>
                <w:rFonts w:ascii="Times New Roman" w:hAnsi="Times New Roman"/>
                <w:sz w:val="24"/>
                <w:szCs w:val="24"/>
              </w:rPr>
            </w:pPr>
            <w:r>
              <w:rPr>
                <w:rFonts w:ascii="Times New Roman" w:hAnsi="Times New Roman"/>
                <w:sz w:val="24"/>
                <w:szCs w:val="24"/>
              </w:rPr>
              <w:t>5</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Никольская СОШ</w:t>
            </w:r>
          </w:p>
        </w:tc>
        <w:tc>
          <w:tcPr>
            <w:tcW w:w="1413" w:type="dxa"/>
          </w:tcPr>
          <w:p w:rsidR="003262C9" w:rsidRPr="003262C9" w:rsidRDefault="0059090B" w:rsidP="000167E3">
            <w:pPr>
              <w:rPr>
                <w:rFonts w:ascii="Times New Roman" w:hAnsi="Times New Roman"/>
                <w:sz w:val="24"/>
                <w:szCs w:val="24"/>
              </w:rPr>
            </w:pPr>
            <w:r>
              <w:rPr>
                <w:rFonts w:ascii="Times New Roman" w:hAnsi="Times New Roman"/>
                <w:sz w:val="24"/>
                <w:szCs w:val="24"/>
              </w:rPr>
              <w:t>1</w:t>
            </w:r>
          </w:p>
        </w:tc>
        <w:tc>
          <w:tcPr>
            <w:tcW w:w="1090" w:type="dxa"/>
          </w:tcPr>
          <w:p w:rsidR="003262C9" w:rsidRPr="003262C9" w:rsidRDefault="0059090B" w:rsidP="000167E3">
            <w:pPr>
              <w:rPr>
                <w:rFonts w:ascii="Times New Roman" w:hAnsi="Times New Roman"/>
                <w:sz w:val="24"/>
                <w:szCs w:val="24"/>
              </w:rPr>
            </w:pPr>
            <w:r>
              <w:rPr>
                <w:rFonts w:ascii="Times New Roman" w:hAnsi="Times New Roman"/>
                <w:sz w:val="24"/>
                <w:szCs w:val="24"/>
              </w:rPr>
              <w:t>1</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1</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00207E" w:rsidP="000167E3">
            <w:pPr>
              <w:rPr>
                <w:rFonts w:ascii="Times New Roman" w:hAnsi="Times New Roman"/>
                <w:sz w:val="24"/>
                <w:szCs w:val="24"/>
              </w:rPr>
            </w:pPr>
            <w:r>
              <w:rPr>
                <w:rFonts w:ascii="Times New Roman" w:hAnsi="Times New Roman"/>
                <w:sz w:val="24"/>
                <w:szCs w:val="24"/>
              </w:rPr>
              <w:t>5</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Полянская СОШ</w:t>
            </w:r>
          </w:p>
        </w:tc>
        <w:tc>
          <w:tcPr>
            <w:tcW w:w="1413"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1</w:t>
            </w:r>
          </w:p>
        </w:tc>
        <w:tc>
          <w:tcPr>
            <w:tcW w:w="1090"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1</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0</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1</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00207E" w:rsidP="000167E3">
            <w:pPr>
              <w:rPr>
                <w:rFonts w:ascii="Times New Roman" w:hAnsi="Times New Roman"/>
                <w:sz w:val="24"/>
                <w:szCs w:val="24"/>
              </w:rPr>
            </w:pPr>
            <w:r>
              <w:rPr>
                <w:rFonts w:ascii="Times New Roman" w:hAnsi="Times New Roman"/>
                <w:sz w:val="24"/>
                <w:szCs w:val="24"/>
              </w:rPr>
              <w:t>4</w:t>
            </w:r>
          </w:p>
        </w:tc>
      </w:tr>
      <w:tr w:rsidR="003262C9" w:rsidRPr="003262C9" w:rsidTr="00AE68B5">
        <w:trPr>
          <w:trHeight w:val="343"/>
        </w:trPr>
        <w:tc>
          <w:tcPr>
            <w:tcW w:w="1641" w:type="dxa"/>
          </w:tcPr>
          <w:p w:rsidR="003262C9" w:rsidRPr="003262C9" w:rsidRDefault="003262C9" w:rsidP="000167E3">
            <w:pPr>
              <w:rPr>
                <w:rFonts w:ascii="Times New Roman" w:hAnsi="Times New Roman"/>
                <w:sz w:val="24"/>
                <w:szCs w:val="24"/>
              </w:rPr>
            </w:pPr>
            <w:proofErr w:type="spellStart"/>
            <w:r w:rsidRPr="003262C9">
              <w:rPr>
                <w:rFonts w:ascii="Times New Roman" w:hAnsi="Times New Roman"/>
                <w:sz w:val="24"/>
                <w:szCs w:val="24"/>
              </w:rPr>
              <w:t>Трёхозерск</w:t>
            </w:r>
            <w:r w:rsidR="0059090B">
              <w:rPr>
                <w:rFonts w:ascii="Times New Roman" w:hAnsi="Times New Roman"/>
                <w:sz w:val="24"/>
                <w:szCs w:val="24"/>
              </w:rPr>
              <w:t>а</w:t>
            </w:r>
            <w:r w:rsidRPr="003262C9">
              <w:rPr>
                <w:rFonts w:ascii="Times New Roman" w:hAnsi="Times New Roman"/>
                <w:sz w:val="24"/>
                <w:szCs w:val="24"/>
              </w:rPr>
              <w:t>я</w:t>
            </w:r>
            <w:proofErr w:type="spellEnd"/>
            <w:r w:rsidRPr="003262C9">
              <w:rPr>
                <w:rFonts w:ascii="Times New Roman" w:hAnsi="Times New Roman"/>
                <w:sz w:val="24"/>
                <w:szCs w:val="24"/>
              </w:rPr>
              <w:t xml:space="preserve"> СОШ</w:t>
            </w:r>
          </w:p>
        </w:tc>
        <w:tc>
          <w:tcPr>
            <w:tcW w:w="1413" w:type="dxa"/>
          </w:tcPr>
          <w:p w:rsidR="003262C9" w:rsidRPr="003262C9" w:rsidRDefault="0059090B" w:rsidP="000167E3">
            <w:pPr>
              <w:rPr>
                <w:rFonts w:ascii="Times New Roman" w:hAnsi="Times New Roman"/>
                <w:sz w:val="24"/>
                <w:szCs w:val="24"/>
              </w:rPr>
            </w:pPr>
            <w:r>
              <w:rPr>
                <w:rFonts w:ascii="Times New Roman" w:hAnsi="Times New Roman"/>
                <w:sz w:val="24"/>
                <w:szCs w:val="24"/>
              </w:rPr>
              <w:t>2</w:t>
            </w:r>
          </w:p>
        </w:tc>
        <w:tc>
          <w:tcPr>
            <w:tcW w:w="1090" w:type="dxa"/>
          </w:tcPr>
          <w:p w:rsidR="003262C9" w:rsidRPr="003262C9" w:rsidRDefault="0059090B" w:rsidP="000167E3">
            <w:pPr>
              <w:rPr>
                <w:rFonts w:ascii="Times New Roman" w:hAnsi="Times New Roman"/>
                <w:sz w:val="24"/>
                <w:szCs w:val="24"/>
              </w:rPr>
            </w:pPr>
            <w:r>
              <w:rPr>
                <w:rFonts w:ascii="Times New Roman" w:hAnsi="Times New Roman"/>
                <w:sz w:val="24"/>
                <w:szCs w:val="24"/>
              </w:rPr>
              <w:t>2</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0</w:t>
            </w:r>
          </w:p>
        </w:tc>
        <w:tc>
          <w:tcPr>
            <w:tcW w:w="656" w:type="dxa"/>
          </w:tcPr>
          <w:p w:rsidR="003262C9" w:rsidRPr="003262C9" w:rsidRDefault="0000207E" w:rsidP="000167E3">
            <w:pPr>
              <w:rPr>
                <w:rFonts w:ascii="Times New Roman" w:hAnsi="Times New Roman"/>
                <w:sz w:val="24"/>
                <w:szCs w:val="24"/>
              </w:rPr>
            </w:pPr>
            <w:r>
              <w:rPr>
                <w:rFonts w:ascii="Times New Roman" w:hAnsi="Times New Roman"/>
                <w:sz w:val="24"/>
                <w:szCs w:val="24"/>
              </w:rPr>
              <w:t>2</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59090B" w:rsidP="000167E3">
            <w:pPr>
              <w:rPr>
                <w:rFonts w:ascii="Times New Roman" w:hAnsi="Times New Roman"/>
                <w:sz w:val="24"/>
                <w:szCs w:val="24"/>
              </w:rPr>
            </w:pPr>
            <w:r>
              <w:rPr>
                <w:rFonts w:ascii="Times New Roman" w:hAnsi="Times New Roman"/>
                <w:sz w:val="24"/>
                <w:szCs w:val="24"/>
              </w:rPr>
              <w:t>4</w:t>
            </w:r>
          </w:p>
        </w:tc>
      </w:tr>
      <w:tr w:rsidR="003262C9" w:rsidRPr="003262C9" w:rsidTr="00AE68B5">
        <w:trPr>
          <w:trHeight w:val="343"/>
        </w:trPr>
        <w:tc>
          <w:tcPr>
            <w:tcW w:w="1641" w:type="dxa"/>
          </w:tcPr>
          <w:p w:rsidR="003262C9" w:rsidRPr="003262C9" w:rsidRDefault="0059090B" w:rsidP="000167E3">
            <w:pPr>
              <w:rPr>
                <w:rFonts w:ascii="Times New Roman" w:hAnsi="Times New Roman"/>
                <w:sz w:val="24"/>
                <w:szCs w:val="24"/>
              </w:rPr>
            </w:pPr>
            <w:r>
              <w:rPr>
                <w:rFonts w:ascii="Times New Roman" w:hAnsi="Times New Roman"/>
                <w:sz w:val="24"/>
                <w:szCs w:val="24"/>
              </w:rPr>
              <w:t>Антоновская</w:t>
            </w:r>
            <w:r w:rsidR="003262C9" w:rsidRPr="003262C9">
              <w:rPr>
                <w:rFonts w:ascii="Times New Roman" w:hAnsi="Times New Roman"/>
                <w:sz w:val="24"/>
                <w:szCs w:val="24"/>
              </w:rPr>
              <w:t xml:space="preserve"> СОШ</w:t>
            </w:r>
          </w:p>
        </w:tc>
        <w:tc>
          <w:tcPr>
            <w:tcW w:w="1413" w:type="dxa"/>
          </w:tcPr>
          <w:p w:rsidR="003262C9" w:rsidRPr="003262C9" w:rsidRDefault="0059090B" w:rsidP="000167E3">
            <w:pPr>
              <w:rPr>
                <w:rFonts w:ascii="Times New Roman" w:hAnsi="Times New Roman"/>
                <w:sz w:val="24"/>
                <w:szCs w:val="24"/>
              </w:rPr>
            </w:pPr>
            <w:r>
              <w:rPr>
                <w:rFonts w:ascii="Times New Roman" w:hAnsi="Times New Roman"/>
                <w:sz w:val="24"/>
                <w:szCs w:val="24"/>
              </w:rPr>
              <w:t>1</w:t>
            </w:r>
          </w:p>
        </w:tc>
        <w:tc>
          <w:tcPr>
            <w:tcW w:w="1090" w:type="dxa"/>
          </w:tcPr>
          <w:p w:rsidR="003262C9" w:rsidRPr="003262C9" w:rsidRDefault="0059090B" w:rsidP="000167E3">
            <w:pPr>
              <w:rPr>
                <w:rFonts w:ascii="Times New Roman" w:hAnsi="Times New Roman"/>
                <w:sz w:val="24"/>
                <w:szCs w:val="24"/>
              </w:rPr>
            </w:pPr>
            <w:r>
              <w:rPr>
                <w:rFonts w:ascii="Times New Roman" w:hAnsi="Times New Roman"/>
                <w:sz w:val="24"/>
                <w:szCs w:val="24"/>
              </w:rPr>
              <w:t>1</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1</w:t>
            </w:r>
          </w:p>
        </w:tc>
        <w:tc>
          <w:tcPr>
            <w:tcW w:w="656" w:type="dxa"/>
          </w:tcPr>
          <w:p w:rsidR="003262C9" w:rsidRPr="003262C9" w:rsidRDefault="0059090B" w:rsidP="000167E3">
            <w:pPr>
              <w:rPr>
                <w:rFonts w:ascii="Times New Roman" w:hAnsi="Times New Roman"/>
                <w:sz w:val="24"/>
                <w:szCs w:val="24"/>
              </w:rPr>
            </w:pPr>
            <w:r>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639" w:type="dxa"/>
          </w:tcPr>
          <w:p w:rsidR="003262C9" w:rsidRPr="003262C9" w:rsidRDefault="003262C9" w:rsidP="000167E3">
            <w:pPr>
              <w:rPr>
                <w:rFonts w:ascii="Times New Roman" w:hAnsi="Times New Roman"/>
                <w:sz w:val="24"/>
                <w:szCs w:val="24"/>
              </w:rPr>
            </w:pPr>
            <w:r w:rsidRPr="003262C9">
              <w:rPr>
                <w:rFonts w:ascii="Times New Roman" w:hAnsi="Times New Roman"/>
                <w:sz w:val="24"/>
                <w:szCs w:val="24"/>
              </w:rPr>
              <w:t>0</w:t>
            </w:r>
          </w:p>
        </w:tc>
        <w:tc>
          <w:tcPr>
            <w:tcW w:w="953"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16" w:type="dxa"/>
          </w:tcPr>
          <w:p w:rsidR="003262C9" w:rsidRPr="003262C9" w:rsidRDefault="003262C9" w:rsidP="000167E3">
            <w:pPr>
              <w:jc w:val="center"/>
              <w:rPr>
                <w:rFonts w:ascii="Times New Roman" w:hAnsi="Times New Roman"/>
                <w:sz w:val="24"/>
                <w:szCs w:val="24"/>
              </w:rPr>
            </w:pPr>
            <w:r w:rsidRPr="003262C9">
              <w:rPr>
                <w:rFonts w:ascii="Times New Roman" w:hAnsi="Times New Roman"/>
                <w:sz w:val="24"/>
                <w:szCs w:val="24"/>
              </w:rPr>
              <w:t>100</w:t>
            </w:r>
          </w:p>
        </w:tc>
        <w:tc>
          <w:tcPr>
            <w:tcW w:w="842" w:type="dxa"/>
          </w:tcPr>
          <w:p w:rsidR="003262C9" w:rsidRPr="003262C9" w:rsidRDefault="0000207E" w:rsidP="000167E3">
            <w:pPr>
              <w:rPr>
                <w:rFonts w:ascii="Times New Roman" w:hAnsi="Times New Roman"/>
                <w:sz w:val="24"/>
                <w:szCs w:val="24"/>
              </w:rPr>
            </w:pPr>
            <w:r>
              <w:rPr>
                <w:rFonts w:ascii="Times New Roman" w:hAnsi="Times New Roman"/>
                <w:sz w:val="24"/>
                <w:szCs w:val="24"/>
              </w:rPr>
              <w:t>5</w:t>
            </w:r>
          </w:p>
        </w:tc>
      </w:tr>
      <w:tr w:rsidR="0059090B" w:rsidRPr="003262C9" w:rsidTr="00AE68B5">
        <w:trPr>
          <w:trHeight w:val="343"/>
        </w:trPr>
        <w:tc>
          <w:tcPr>
            <w:tcW w:w="1641" w:type="dxa"/>
          </w:tcPr>
          <w:p w:rsidR="0059090B" w:rsidRDefault="00FF201E" w:rsidP="000167E3">
            <w:pPr>
              <w:rPr>
                <w:rFonts w:ascii="Times New Roman" w:hAnsi="Times New Roman"/>
                <w:sz w:val="24"/>
                <w:szCs w:val="24"/>
              </w:rPr>
            </w:pPr>
            <w:r>
              <w:rPr>
                <w:rFonts w:ascii="Times New Roman" w:hAnsi="Times New Roman"/>
                <w:sz w:val="24"/>
                <w:szCs w:val="24"/>
              </w:rPr>
              <w:t>Итого</w:t>
            </w:r>
          </w:p>
        </w:tc>
        <w:tc>
          <w:tcPr>
            <w:tcW w:w="1413" w:type="dxa"/>
          </w:tcPr>
          <w:p w:rsidR="0059090B" w:rsidRDefault="00FF201E" w:rsidP="000167E3">
            <w:pPr>
              <w:rPr>
                <w:rFonts w:ascii="Times New Roman" w:hAnsi="Times New Roman"/>
                <w:sz w:val="24"/>
                <w:szCs w:val="24"/>
              </w:rPr>
            </w:pPr>
            <w:r>
              <w:rPr>
                <w:rFonts w:ascii="Times New Roman" w:hAnsi="Times New Roman"/>
                <w:sz w:val="24"/>
                <w:szCs w:val="24"/>
              </w:rPr>
              <w:t>24</w:t>
            </w:r>
          </w:p>
        </w:tc>
        <w:tc>
          <w:tcPr>
            <w:tcW w:w="1090" w:type="dxa"/>
          </w:tcPr>
          <w:p w:rsidR="0059090B" w:rsidRDefault="00FF201E" w:rsidP="000167E3">
            <w:pPr>
              <w:rPr>
                <w:rFonts w:ascii="Times New Roman" w:hAnsi="Times New Roman"/>
                <w:sz w:val="24"/>
                <w:szCs w:val="24"/>
              </w:rPr>
            </w:pPr>
            <w:r>
              <w:rPr>
                <w:rFonts w:ascii="Times New Roman" w:hAnsi="Times New Roman"/>
                <w:sz w:val="24"/>
                <w:szCs w:val="24"/>
              </w:rPr>
              <w:t>24</w:t>
            </w:r>
          </w:p>
        </w:tc>
        <w:tc>
          <w:tcPr>
            <w:tcW w:w="656" w:type="dxa"/>
          </w:tcPr>
          <w:p w:rsidR="0059090B" w:rsidRDefault="00FF201E" w:rsidP="000167E3">
            <w:pPr>
              <w:rPr>
                <w:rFonts w:ascii="Times New Roman" w:hAnsi="Times New Roman"/>
                <w:sz w:val="24"/>
                <w:szCs w:val="24"/>
              </w:rPr>
            </w:pPr>
            <w:r>
              <w:rPr>
                <w:rFonts w:ascii="Times New Roman" w:hAnsi="Times New Roman"/>
                <w:sz w:val="24"/>
                <w:szCs w:val="24"/>
              </w:rPr>
              <w:t>13</w:t>
            </w:r>
          </w:p>
        </w:tc>
        <w:tc>
          <w:tcPr>
            <w:tcW w:w="656" w:type="dxa"/>
          </w:tcPr>
          <w:p w:rsidR="0059090B" w:rsidRDefault="00FF201E" w:rsidP="000167E3">
            <w:pPr>
              <w:rPr>
                <w:rFonts w:ascii="Times New Roman" w:hAnsi="Times New Roman"/>
                <w:sz w:val="24"/>
                <w:szCs w:val="24"/>
              </w:rPr>
            </w:pPr>
            <w:r>
              <w:rPr>
                <w:rFonts w:ascii="Times New Roman" w:hAnsi="Times New Roman"/>
                <w:sz w:val="24"/>
                <w:szCs w:val="24"/>
              </w:rPr>
              <w:t>7</w:t>
            </w:r>
          </w:p>
        </w:tc>
        <w:tc>
          <w:tcPr>
            <w:tcW w:w="639" w:type="dxa"/>
          </w:tcPr>
          <w:p w:rsidR="0059090B" w:rsidRPr="003262C9" w:rsidRDefault="00FF201E" w:rsidP="000167E3">
            <w:pPr>
              <w:rPr>
                <w:rFonts w:ascii="Times New Roman" w:hAnsi="Times New Roman"/>
                <w:sz w:val="24"/>
                <w:szCs w:val="24"/>
              </w:rPr>
            </w:pPr>
            <w:r>
              <w:rPr>
                <w:rFonts w:ascii="Times New Roman" w:hAnsi="Times New Roman"/>
                <w:sz w:val="24"/>
                <w:szCs w:val="24"/>
              </w:rPr>
              <w:t>5</w:t>
            </w:r>
          </w:p>
        </w:tc>
        <w:tc>
          <w:tcPr>
            <w:tcW w:w="639" w:type="dxa"/>
          </w:tcPr>
          <w:p w:rsidR="0059090B" w:rsidRPr="003262C9" w:rsidRDefault="00FF201E" w:rsidP="000167E3">
            <w:pPr>
              <w:rPr>
                <w:rFonts w:ascii="Times New Roman" w:hAnsi="Times New Roman"/>
                <w:sz w:val="24"/>
                <w:szCs w:val="24"/>
              </w:rPr>
            </w:pPr>
            <w:r>
              <w:rPr>
                <w:rFonts w:ascii="Times New Roman" w:hAnsi="Times New Roman"/>
                <w:sz w:val="24"/>
                <w:szCs w:val="24"/>
              </w:rPr>
              <w:t>0</w:t>
            </w:r>
          </w:p>
        </w:tc>
        <w:tc>
          <w:tcPr>
            <w:tcW w:w="953" w:type="dxa"/>
          </w:tcPr>
          <w:p w:rsidR="0059090B" w:rsidRPr="003262C9" w:rsidRDefault="00FF201E" w:rsidP="000167E3">
            <w:pPr>
              <w:jc w:val="center"/>
              <w:rPr>
                <w:rFonts w:ascii="Times New Roman" w:hAnsi="Times New Roman"/>
                <w:sz w:val="24"/>
                <w:szCs w:val="24"/>
              </w:rPr>
            </w:pPr>
            <w:r>
              <w:rPr>
                <w:rFonts w:ascii="Times New Roman" w:hAnsi="Times New Roman"/>
                <w:sz w:val="24"/>
                <w:szCs w:val="24"/>
              </w:rPr>
              <w:t>100</w:t>
            </w:r>
          </w:p>
        </w:tc>
        <w:tc>
          <w:tcPr>
            <w:tcW w:w="816" w:type="dxa"/>
          </w:tcPr>
          <w:p w:rsidR="0059090B" w:rsidRPr="003262C9" w:rsidRDefault="00FF201E" w:rsidP="000167E3">
            <w:pPr>
              <w:jc w:val="center"/>
              <w:rPr>
                <w:rFonts w:ascii="Times New Roman" w:hAnsi="Times New Roman"/>
                <w:sz w:val="24"/>
                <w:szCs w:val="24"/>
              </w:rPr>
            </w:pPr>
            <w:r>
              <w:rPr>
                <w:rFonts w:ascii="Times New Roman" w:hAnsi="Times New Roman"/>
                <w:sz w:val="24"/>
                <w:szCs w:val="24"/>
              </w:rPr>
              <w:t>88,53</w:t>
            </w:r>
          </w:p>
        </w:tc>
        <w:tc>
          <w:tcPr>
            <w:tcW w:w="842" w:type="dxa"/>
          </w:tcPr>
          <w:p w:rsidR="0059090B" w:rsidRDefault="00FF201E" w:rsidP="000167E3">
            <w:pPr>
              <w:rPr>
                <w:rFonts w:ascii="Times New Roman" w:hAnsi="Times New Roman"/>
                <w:sz w:val="24"/>
                <w:szCs w:val="24"/>
              </w:rPr>
            </w:pPr>
            <w:r>
              <w:rPr>
                <w:rFonts w:ascii="Times New Roman" w:hAnsi="Times New Roman"/>
                <w:sz w:val="24"/>
                <w:szCs w:val="24"/>
              </w:rPr>
              <w:t>4,43</w:t>
            </w:r>
          </w:p>
        </w:tc>
      </w:tr>
    </w:tbl>
    <w:p w:rsidR="003262C9" w:rsidRDefault="003262C9" w:rsidP="003262C9">
      <w:pPr>
        <w:rPr>
          <w:rFonts w:ascii="Times New Roman" w:hAnsi="Times New Roman"/>
          <w:sz w:val="24"/>
          <w:szCs w:val="24"/>
        </w:rPr>
      </w:pPr>
    </w:p>
    <w:p w:rsidR="00E765A6" w:rsidRDefault="0059090B" w:rsidP="003262C9">
      <w:pPr>
        <w:rPr>
          <w:rFonts w:ascii="Times New Roman" w:hAnsi="Times New Roman"/>
          <w:sz w:val="24"/>
          <w:szCs w:val="24"/>
        </w:rPr>
      </w:pPr>
      <w:r>
        <w:rPr>
          <w:noProof/>
          <w:lang w:eastAsia="ru-RU"/>
        </w:rPr>
        <w:drawing>
          <wp:inline distT="0" distB="0" distL="0" distR="0" wp14:anchorId="70C5BF11" wp14:editId="48173643">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0207E" w:rsidRDefault="0000207E" w:rsidP="003262C9">
      <w:pPr>
        <w:rPr>
          <w:rFonts w:ascii="Times New Roman" w:hAnsi="Times New Roman"/>
          <w:b/>
          <w:sz w:val="24"/>
          <w:szCs w:val="24"/>
        </w:rPr>
      </w:pPr>
      <w:r w:rsidRPr="0000207E">
        <w:rPr>
          <w:rFonts w:ascii="Times New Roman" w:hAnsi="Times New Roman"/>
          <w:b/>
          <w:sz w:val="24"/>
          <w:szCs w:val="24"/>
        </w:rPr>
        <w:t>ВЫВОДЫ о характере ре</w:t>
      </w:r>
      <w:r w:rsidR="0059090B">
        <w:rPr>
          <w:rFonts w:ascii="Times New Roman" w:hAnsi="Times New Roman"/>
          <w:b/>
          <w:sz w:val="24"/>
          <w:szCs w:val="24"/>
        </w:rPr>
        <w:t>зультатов ЕГЭ по предмету в 2025</w:t>
      </w:r>
      <w:r w:rsidRPr="0000207E">
        <w:rPr>
          <w:rFonts w:ascii="Times New Roman" w:hAnsi="Times New Roman"/>
          <w:b/>
          <w:sz w:val="24"/>
          <w:szCs w:val="24"/>
        </w:rPr>
        <w:t xml:space="preserve"> году</w:t>
      </w:r>
    </w:p>
    <w:p w:rsidR="004029A7" w:rsidRDefault="004029A7" w:rsidP="004029A7">
      <w:pPr>
        <w:jc w:val="both"/>
        <w:rPr>
          <w:rFonts w:ascii="Times New Roman" w:hAnsi="Times New Roman"/>
          <w:sz w:val="24"/>
          <w:szCs w:val="24"/>
        </w:rPr>
      </w:pPr>
      <w:r w:rsidRPr="004029A7">
        <w:rPr>
          <w:rFonts w:ascii="Times New Roman" w:hAnsi="Times New Roman"/>
          <w:sz w:val="24"/>
          <w:szCs w:val="24"/>
        </w:rPr>
        <w:t xml:space="preserve">Анализ результатов ЕГЭ по математике базовой </w:t>
      </w:r>
      <w:r w:rsidR="0059090B">
        <w:rPr>
          <w:rFonts w:ascii="Times New Roman" w:hAnsi="Times New Roman"/>
          <w:sz w:val="24"/>
          <w:szCs w:val="24"/>
        </w:rPr>
        <w:t>в 2025</w:t>
      </w:r>
      <w:r w:rsidRPr="004029A7">
        <w:rPr>
          <w:rFonts w:ascii="Times New Roman" w:hAnsi="Times New Roman"/>
          <w:sz w:val="24"/>
          <w:szCs w:val="24"/>
        </w:rPr>
        <w:t xml:space="preserve"> году показал высокий уровень подготовки обучающихся по предмету. Выпускники всех школ, приняли участие в ЕГЭ по математике базового уровня. </w:t>
      </w:r>
      <w:r>
        <w:rPr>
          <w:rFonts w:ascii="Times New Roman" w:hAnsi="Times New Roman"/>
          <w:sz w:val="24"/>
          <w:szCs w:val="24"/>
        </w:rPr>
        <w:t>К</w:t>
      </w:r>
      <w:r w:rsidRPr="004029A7">
        <w:rPr>
          <w:rFonts w:ascii="Times New Roman" w:hAnsi="Times New Roman"/>
          <w:sz w:val="24"/>
          <w:szCs w:val="24"/>
        </w:rPr>
        <w:t>оличество участников этой формы ЕГЭ у</w:t>
      </w:r>
      <w:r w:rsidR="0059090B">
        <w:rPr>
          <w:rFonts w:ascii="Times New Roman" w:hAnsi="Times New Roman"/>
          <w:sz w:val="24"/>
          <w:szCs w:val="24"/>
        </w:rPr>
        <w:t>меньшилось</w:t>
      </w:r>
      <w:r w:rsidRPr="004029A7">
        <w:rPr>
          <w:rFonts w:ascii="Times New Roman" w:hAnsi="Times New Roman"/>
          <w:sz w:val="24"/>
          <w:szCs w:val="24"/>
        </w:rPr>
        <w:t>, в сравн</w:t>
      </w:r>
      <w:r w:rsidR="0059090B">
        <w:rPr>
          <w:rFonts w:ascii="Times New Roman" w:hAnsi="Times New Roman"/>
          <w:sz w:val="24"/>
          <w:szCs w:val="24"/>
        </w:rPr>
        <w:t>ении с предыдущим экзаменом 2024</w:t>
      </w:r>
      <w:r w:rsidRPr="004029A7">
        <w:rPr>
          <w:rFonts w:ascii="Times New Roman" w:hAnsi="Times New Roman"/>
          <w:sz w:val="24"/>
          <w:szCs w:val="24"/>
        </w:rPr>
        <w:t xml:space="preserve"> г. </w:t>
      </w:r>
      <w:r w:rsidR="0059090B">
        <w:rPr>
          <w:rFonts w:ascii="Times New Roman" w:hAnsi="Times New Roman"/>
          <w:sz w:val="24"/>
          <w:szCs w:val="24"/>
        </w:rPr>
        <w:t>Средний балл, в сравнении с 2024</w:t>
      </w:r>
      <w:r w:rsidRPr="004029A7">
        <w:rPr>
          <w:rFonts w:ascii="Times New Roman" w:hAnsi="Times New Roman"/>
          <w:sz w:val="24"/>
          <w:szCs w:val="24"/>
        </w:rPr>
        <w:t xml:space="preserve"> годом</w:t>
      </w:r>
      <w:r>
        <w:rPr>
          <w:rFonts w:ascii="Times New Roman" w:hAnsi="Times New Roman"/>
          <w:sz w:val="24"/>
          <w:szCs w:val="24"/>
        </w:rPr>
        <w:t xml:space="preserve">, </w:t>
      </w:r>
      <w:r w:rsidR="0059090B">
        <w:rPr>
          <w:rFonts w:ascii="Times New Roman" w:hAnsi="Times New Roman"/>
          <w:sz w:val="24"/>
          <w:szCs w:val="24"/>
        </w:rPr>
        <w:t>не изменился</w:t>
      </w:r>
      <w:r w:rsidR="00AA74AF">
        <w:rPr>
          <w:rFonts w:ascii="Times New Roman" w:hAnsi="Times New Roman"/>
          <w:sz w:val="24"/>
          <w:szCs w:val="24"/>
        </w:rPr>
        <w:t>.</w:t>
      </w:r>
    </w:p>
    <w:p w:rsidR="00AA74AF" w:rsidRDefault="00FF201E" w:rsidP="004029A7">
      <w:pPr>
        <w:jc w:val="both"/>
        <w:rPr>
          <w:rFonts w:ascii="Times New Roman" w:hAnsi="Times New Roman"/>
          <w:b/>
          <w:sz w:val="24"/>
          <w:szCs w:val="24"/>
        </w:rPr>
      </w:pPr>
      <w:r>
        <w:rPr>
          <w:noProof/>
          <w:lang w:eastAsia="ru-RU"/>
        </w:rPr>
        <w:lastRenderedPageBreak/>
        <w:drawing>
          <wp:inline distT="0" distB="0" distL="0" distR="0" wp14:anchorId="24463400" wp14:editId="7120C354">
            <wp:extent cx="457200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A74AF" w:rsidRDefault="00AA74AF" w:rsidP="004029A7">
      <w:pPr>
        <w:jc w:val="both"/>
        <w:rPr>
          <w:rFonts w:ascii="Times New Roman" w:hAnsi="Times New Roman"/>
          <w:b/>
          <w:sz w:val="24"/>
          <w:szCs w:val="24"/>
        </w:rPr>
      </w:pPr>
    </w:p>
    <w:p w:rsidR="00AA74AF" w:rsidRDefault="00AA74AF" w:rsidP="00AA74AF">
      <w:pPr>
        <w:jc w:val="both"/>
        <w:rPr>
          <w:rFonts w:ascii="Times New Roman" w:hAnsi="Times New Roman"/>
          <w:sz w:val="24"/>
          <w:szCs w:val="24"/>
        </w:rPr>
      </w:pPr>
      <w:r w:rsidRPr="00AA74AF">
        <w:rPr>
          <w:rFonts w:ascii="Times New Roman" w:hAnsi="Times New Roman"/>
          <w:sz w:val="24"/>
          <w:szCs w:val="24"/>
        </w:rPr>
        <w:t>На диаграмме распределения оценочных результатов участников ЕГЭ по математике (базовый уровень) видно,</w:t>
      </w:r>
      <w:r w:rsidR="00FF201E">
        <w:rPr>
          <w:rFonts w:ascii="Times New Roman" w:hAnsi="Times New Roman"/>
          <w:sz w:val="24"/>
          <w:szCs w:val="24"/>
        </w:rPr>
        <w:t xml:space="preserve"> что 83,2</w:t>
      </w:r>
      <w:r w:rsidRPr="00AA74AF">
        <w:rPr>
          <w:rFonts w:ascii="Times New Roman" w:hAnsi="Times New Roman"/>
          <w:sz w:val="24"/>
          <w:szCs w:val="24"/>
        </w:rPr>
        <w:t>% участников получили отметку «4» и «5».</w:t>
      </w:r>
    </w:p>
    <w:p w:rsidR="00AA74AF" w:rsidRPr="00AA74AF" w:rsidRDefault="00AA74AF" w:rsidP="00AA74AF">
      <w:pPr>
        <w:jc w:val="both"/>
        <w:rPr>
          <w:rFonts w:ascii="Times New Roman" w:hAnsi="Times New Roman"/>
          <w:b/>
          <w:sz w:val="24"/>
          <w:szCs w:val="24"/>
        </w:rPr>
      </w:pPr>
      <w:r w:rsidRPr="00AA74AF">
        <w:rPr>
          <w:rFonts w:ascii="Times New Roman" w:hAnsi="Times New Roman"/>
          <w:sz w:val="24"/>
          <w:szCs w:val="24"/>
        </w:rPr>
        <w:t>Высокие резул</w:t>
      </w:r>
      <w:r w:rsidR="00FF201E">
        <w:rPr>
          <w:rFonts w:ascii="Times New Roman" w:hAnsi="Times New Roman"/>
          <w:sz w:val="24"/>
          <w:szCs w:val="24"/>
        </w:rPr>
        <w:t>ьтаты ЕГЭ базового уровня в 2025</w:t>
      </w:r>
      <w:r w:rsidRPr="00AA74AF">
        <w:rPr>
          <w:rFonts w:ascii="Times New Roman" w:hAnsi="Times New Roman"/>
          <w:sz w:val="24"/>
          <w:szCs w:val="24"/>
        </w:rPr>
        <w:t xml:space="preserve"> года обусловлены качественной организацией образовательного процесса и высокими профессиональными компетенциями учителей, что позволило сформировать у выпускников высокий уровень предметных и </w:t>
      </w:r>
      <w:proofErr w:type="spellStart"/>
      <w:r w:rsidRPr="00AA74AF">
        <w:rPr>
          <w:rFonts w:ascii="Times New Roman" w:hAnsi="Times New Roman"/>
          <w:sz w:val="24"/>
          <w:szCs w:val="24"/>
        </w:rPr>
        <w:t>метапредметных</w:t>
      </w:r>
      <w:proofErr w:type="spellEnd"/>
      <w:r w:rsidRPr="00AA74AF">
        <w:rPr>
          <w:rFonts w:ascii="Times New Roman" w:hAnsi="Times New Roman"/>
          <w:sz w:val="24"/>
          <w:szCs w:val="24"/>
        </w:rPr>
        <w:t xml:space="preserve"> результатов обучения.</w:t>
      </w:r>
    </w:p>
    <w:p w:rsidR="00AA74AF" w:rsidRPr="00AA74AF" w:rsidRDefault="00AA74AF" w:rsidP="00AA74AF">
      <w:pPr>
        <w:jc w:val="both"/>
        <w:rPr>
          <w:rFonts w:ascii="Times New Roman" w:hAnsi="Times New Roman"/>
          <w:b/>
          <w:sz w:val="24"/>
          <w:szCs w:val="24"/>
        </w:rPr>
      </w:pPr>
      <w:r w:rsidRPr="00AA74AF">
        <w:rPr>
          <w:rFonts w:ascii="Times New Roman" w:hAnsi="Times New Roman"/>
          <w:b/>
          <w:sz w:val="24"/>
          <w:szCs w:val="24"/>
        </w:rPr>
        <w:t>Анализ результатов выполнения отдельных заданий или групп заданий по предмету</w:t>
      </w:r>
    </w:p>
    <w:p w:rsidR="00DE137B" w:rsidRPr="00DE137B" w:rsidRDefault="00AA74AF" w:rsidP="004029A7">
      <w:pPr>
        <w:jc w:val="both"/>
        <w:rPr>
          <w:rFonts w:ascii="Times New Roman" w:hAnsi="Times New Roman"/>
          <w:sz w:val="24"/>
          <w:szCs w:val="24"/>
        </w:rPr>
      </w:pPr>
      <w:r w:rsidRPr="00DE137B">
        <w:rPr>
          <w:rFonts w:ascii="Times New Roman" w:hAnsi="Times New Roman"/>
          <w:sz w:val="24"/>
          <w:szCs w:val="24"/>
        </w:rPr>
        <w:t xml:space="preserve">Краткая характеристика работы. </w:t>
      </w:r>
    </w:p>
    <w:p w:rsidR="00DE137B" w:rsidRDefault="00AA74AF" w:rsidP="004029A7">
      <w:pPr>
        <w:jc w:val="both"/>
        <w:rPr>
          <w:rFonts w:ascii="Times New Roman" w:hAnsi="Times New Roman"/>
          <w:sz w:val="24"/>
          <w:szCs w:val="24"/>
        </w:rPr>
      </w:pPr>
      <w:r w:rsidRPr="00DE137B">
        <w:rPr>
          <w:rFonts w:ascii="Times New Roman" w:hAnsi="Times New Roman"/>
          <w:sz w:val="24"/>
          <w:szCs w:val="24"/>
        </w:rPr>
        <w:t>КИМ по математи</w:t>
      </w:r>
      <w:r w:rsidR="00FF201E">
        <w:rPr>
          <w:rFonts w:ascii="Times New Roman" w:hAnsi="Times New Roman"/>
          <w:sz w:val="24"/>
          <w:szCs w:val="24"/>
        </w:rPr>
        <w:t>ке, использовавшиеся на ЕГЭ 2025</w:t>
      </w:r>
      <w:r w:rsidRPr="00DE137B">
        <w:rPr>
          <w:rFonts w:ascii="Times New Roman" w:hAnsi="Times New Roman"/>
          <w:sz w:val="24"/>
          <w:szCs w:val="24"/>
        </w:rPr>
        <w:t xml:space="preserve"> составлены в соответствии с «Кодификатором элементов содержания и требований к уровню подготовки выпускников образовательных организаций для проведения единого государственного экзамена по математике» и «Спецификацией контрольных измерительных </w:t>
      </w:r>
      <w:r w:rsidR="00FF201E">
        <w:rPr>
          <w:rFonts w:ascii="Times New Roman" w:hAnsi="Times New Roman"/>
          <w:sz w:val="24"/>
          <w:szCs w:val="24"/>
        </w:rPr>
        <w:t>материалов для проведения в 2024</w:t>
      </w:r>
      <w:r w:rsidRPr="00DE137B">
        <w:rPr>
          <w:rFonts w:ascii="Times New Roman" w:hAnsi="Times New Roman"/>
          <w:sz w:val="24"/>
          <w:szCs w:val="24"/>
        </w:rPr>
        <w:t xml:space="preserve"> году единого государственного экзамена по математике», утвержденными ФГБНУ «ФИПИ». </w:t>
      </w:r>
    </w:p>
    <w:p w:rsidR="00DE137B" w:rsidRDefault="00AA74AF" w:rsidP="004029A7">
      <w:pPr>
        <w:jc w:val="both"/>
        <w:rPr>
          <w:rFonts w:ascii="Times New Roman" w:hAnsi="Times New Roman"/>
          <w:sz w:val="24"/>
          <w:szCs w:val="24"/>
        </w:rPr>
      </w:pPr>
      <w:r w:rsidRPr="00DE137B">
        <w:rPr>
          <w:rFonts w:ascii="Times New Roman" w:hAnsi="Times New Roman"/>
          <w:sz w:val="24"/>
          <w:szCs w:val="24"/>
        </w:rPr>
        <w:t xml:space="preserve">Выполнение заданий экзаменационной работы свидетельствует о наличии у участников экзамена общематематических умений, необходимых человеку в современном обществе. Задания проверяют базовые вычислительные и логические умения и навыки, умение анализировать информацию, представленную на графиках и в таблицах, использовать простейшие вероятностные и статистические модели, ориентироваться в простейших геометрических конструкциях. В работу включены задания базового уровня по всем основным предметным разделам: геометрия (планиметрия и стереометрия), алгебра, начала математического анализа, теория вероятностей и статистика. </w:t>
      </w:r>
    </w:p>
    <w:p w:rsidR="00DE137B" w:rsidRDefault="00AA74AF" w:rsidP="004029A7">
      <w:pPr>
        <w:jc w:val="both"/>
        <w:rPr>
          <w:rFonts w:ascii="Times New Roman" w:hAnsi="Times New Roman"/>
          <w:sz w:val="24"/>
          <w:szCs w:val="24"/>
        </w:rPr>
      </w:pPr>
      <w:r w:rsidRPr="00DE137B">
        <w:rPr>
          <w:rFonts w:ascii="Times New Roman" w:hAnsi="Times New Roman"/>
          <w:sz w:val="24"/>
          <w:szCs w:val="24"/>
        </w:rPr>
        <w:t>Экзаменационная работа включает в себя 21 задание с кратким ответом базового уровня сложности. Все задания направлены на проверку освоения базовых умений и практических навыков применения математических знаний в повседневных ситуациях.</w:t>
      </w:r>
      <w:r w:rsidR="00DE137B">
        <w:rPr>
          <w:rFonts w:ascii="Times New Roman" w:hAnsi="Times New Roman"/>
          <w:sz w:val="24"/>
          <w:szCs w:val="24"/>
        </w:rPr>
        <w:t xml:space="preserve"> </w:t>
      </w:r>
    </w:p>
    <w:p w:rsidR="00AA74AF" w:rsidRPr="00DE137B" w:rsidRDefault="00FF201E" w:rsidP="004029A7">
      <w:pPr>
        <w:jc w:val="both"/>
        <w:rPr>
          <w:rFonts w:ascii="Times New Roman" w:hAnsi="Times New Roman"/>
          <w:b/>
          <w:sz w:val="24"/>
          <w:szCs w:val="24"/>
        </w:rPr>
      </w:pPr>
      <w:r>
        <w:rPr>
          <w:rFonts w:ascii="Times New Roman" w:hAnsi="Times New Roman"/>
          <w:sz w:val="24"/>
          <w:szCs w:val="24"/>
        </w:rPr>
        <w:t>Изменения в содержании КИМ 2025</w:t>
      </w:r>
      <w:r w:rsidR="00AA74AF" w:rsidRPr="00DE137B">
        <w:rPr>
          <w:rFonts w:ascii="Times New Roman" w:hAnsi="Times New Roman"/>
          <w:sz w:val="24"/>
          <w:szCs w:val="24"/>
        </w:rPr>
        <w:t xml:space="preserve"> года отсутствуют. В структуру КИМ внесены изменения, позволяющие участнику экзамена более эффективно организовать работу над заданиями за счет перегруппировки заданий по тематическим блокам. В начале работы </w:t>
      </w:r>
      <w:r w:rsidR="00AA74AF" w:rsidRPr="00DE137B">
        <w:rPr>
          <w:rFonts w:ascii="Times New Roman" w:hAnsi="Times New Roman"/>
          <w:sz w:val="24"/>
          <w:szCs w:val="24"/>
        </w:rPr>
        <w:lastRenderedPageBreak/>
        <w:t>собраны практико-ориентированные задания, позволяющие продемонстрировать умение применять полученные знания из различных разделов математики при решении практических задач, затем следуют блоки заданий по геометрии, по алгебре и началам математического анализа.</w:t>
      </w:r>
    </w:p>
    <w:p w:rsidR="00AA74AF" w:rsidRPr="004029A7" w:rsidRDefault="00DE137B" w:rsidP="004029A7">
      <w:pPr>
        <w:jc w:val="both"/>
        <w:rPr>
          <w:rFonts w:ascii="Times New Roman" w:hAnsi="Times New Roman"/>
          <w:b/>
          <w:sz w:val="24"/>
          <w:szCs w:val="24"/>
        </w:rPr>
      </w:pPr>
      <w:r w:rsidRPr="00DE137B">
        <w:rPr>
          <w:rFonts w:ascii="Times New Roman" w:hAnsi="Times New Roman"/>
          <w:b/>
          <w:sz w:val="24"/>
          <w:szCs w:val="24"/>
        </w:rPr>
        <w:t>Статистический анализ выполняемости задани</w:t>
      </w:r>
      <w:r w:rsidR="00FF201E">
        <w:rPr>
          <w:rFonts w:ascii="Times New Roman" w:hAnsi="Times New Roman"/>
          <w:b/>
          <w:sz w:val="24"/>
          <w:szCs w:val="24"/>
        </w:rPr>
        <w:t>й и групп заданий КИМ ЕГЭ в 2025</w:t>
      </w:r>
      <w:r w:rsidRPr="00DE137B">
        <w:rPr>
          <w:rFonts w:ascii="Times New Roman" w:hAnsi="Times New Roman"/>
          <w:b/>
          <w:sz w:val="24"/>
          <w:szCs w:val="24"/>
        </w:rPr>
        <w:t xml:space="preserve"> году</w:t>
      </w:r>
    </w:p>
    <w:tbl>
      <w:tblPr>
        <w:tblStyle w:val="1"/>
        <w:tblW w:w="0" w:type="auto"/>
        <w:tblLook w:val="04A0" w:firstRow="1" w:lastRow="0" w:firstColumn="1" w:lastColumn="0" w:noHBand="0" w:noVBand="1"/>
      </w:tblPr>
      <w:tblGrid>
        <w:gridCol w:w="812"/>
        <w:gridCol w:w="3478"/>
        <w:gridCol w:w="2244"/>
        <w:gridCol w:w="2811"/>
      </w:tblGrid>
      <w:tr w:rsidR="0000207E" w:rsidRPr="00AF1FED" w:rsidTr="0000207E">
        <w:tc>
          <w:tcPr>
            <w:tcW w:w="812" w:type="dxa"/>
          </w:tcPr>
          <w:p w:rsidR="0000207E" w:rsidRPr="00AF1FED" w:rsidRDefault="0000207E" w:rsidP="000167E3">
            <w:pPr>
              <w:rPr>
                <w:rFonts w:ascii="Times New Roman" w:hAnsi="Times New Roman"/>
                <w:b/>
                <w:sz w:val="24"/>
                <w:szCs w:val="24"/>
              </w:rPr>
            </w:pPr>
            <w:r w:rsidRPr="00AF1FED">
              <w:rPr>
                <w:rFonts w:ascii="Times New Roman" w:hAnsi="Times New Roman"/>
                <w:b/>
                <w:sz w:val="24"/>
                <w:szCs w:val="24"/>
              </w:rPr>
              <w:t>№п/п</w:t>
            </w:r>
          </w:p>
        </w:tc>
        <w:tc>
          <w:tcPr>
            <w:tcW w:w="3478" w:type="dxa"/>
          </w:tcPr>
          <w:p w:rsidR="0000207E" w:rsidRPr="00AF1FED" w:rsidRDefault="0000207E" w:rsidP="000167E3">
            <w:pPr>
              <w:rPr>
                <w:rFonts w:ascii="Times New Roman" w:hAnsi="Times New Roman"/>
                <w:b/>
                <w:sz w:val="24"/>
                <w:szCs w:val="24"/>
              </w:rPr>
            </w:pPr>
            <w:r w:rsidRPr="00AF1FED">
              <w:rPr>
                <w:rFonts w:ascii="Times New Roman" w:hAnsi="Times New Roman"/>
                <w:b/>
                <w:sz w:val="24"/>
                <w:szCs w:val="24"/>
              </w:rPr>
              <w:t>Виды заданий</w:t>
            </w:r>
          </w:p>
        </w:tc>
        <w:tc>
          <w:tcPr>
            <w:tcW w:w="2244" w:type="dxa"/>
          </w:tcPr>
          <w:p w:rsidR="0000207E" w:rsidRPr="00AF1FED" w:rsidRDefault="0000207E" w:rsidP="000167E3">
            <w:pPr>
              <w:rPr>
                <w:rFonts w:ascii="Times New Roman" w:hAnsi="Times New Roman"/>
                <w:b/>
                <w:sz w:val="24"/>
                <w:szCs w:val="24"/>
              </w:rPr>
            </w:pPr>
            <w:r w:rsidRPr="00AF1FED">
              <w:rPr>
                <w:rFonts w:ascii="Times New Roman" w:hAnsi="Times New Roman"/>
                <w:b/>
                <w:sz w:val="24"/>
                <w:szCs w:val="24"/>
              </w:rPr>
              <w:t>Справились полностью (чел)</w:t>
            </w:r>
          </w:p>
        </w:tc>
        <w:tc>
          <w:tcPr>
            <w:tcW w:w="2811" w:type="dxa"/>
          </w:tcPr>
          <w:p w:rsidR="0000207E" w:rsidRPr="00AF1FED" w:rsidRDefault="0000207E" w:rsidP="000167E3">
            <w:pPr>
              <w:rPr>
                <w:rFonts w:ascii="Times New Roman" w:hAnsi="Times New Roman"/>
                <w:b/>
                <w:sz w:val="24"/>
                <w:szCs w:val="24"/>
              </w:rPr>
            </w:pPr>
            <w:r w:rsidRPr="00AF1FED">
              <w:rPr>
                <w:rFonts w:ascii="Times New Roman" w:hAnsi="Times New Roman"/>
                <w:b/>
                <w:sz w:val="24"/>
                <w:szCs w:val="24"/>
              </w:rPr>
              <w:t>Не справились (чел)</w:t>
            </w:r>
          </w:p>
        </w:tc>
      </w:tr>
      <w:tr w:rsidR="0000207E" w:rsidRPr="00AF1FED" w:rsidTr="0000207E">
        <w:tc>
          <w:tcPr>
            <w:tcW w:w="812" w:type="dxa"/>
          </w:tcPr>
          <w:p w:rsidR="0000207E" w:rsidRPr="00AF1FED" w:rsidRDefault="0000207E" w:rsidP="000167E3">
            <w:pPr>
              <w:rPr>
                <w:rFonts w:ascii="Times New Roman" w:hAnsi="Times New Roman"/>
                <w:sz w:val="24"/>
                <w:szCs w:val="24"/>
              </w:rPr>
            </w:pPr>
            <w:r w:rsidRPr="00AF1FED">
              <w:rPr>
                <w:rFonts w:ascii="Times New Roman" w:hAnsi="Times New Roman"/>
                <w:sz w:val="24"/>
                <w:szCs w:val="24"/>
              </w:rPr>
              <w:t>1</w:t>
            </w:r>
          </w:p>
        </w:tc>
        <w:tc>
          <w:tcPr>
            <w:tcW w:w="3478" w:type="dxa"/>
          </w:tcPr>
          <w:p w:rsidR="0000207E" w:rsidRPr="00AF1FED" w:rsidRDefault="0000207E" w:rsidP="000167E3">
            <w:pPr>
              <w:spacing w:before="100" w:beforeAutospacing="1" w:after="100" w:afterAutospacing="1"/>
              <w:rPr>
                <w:rFonts w:ascii="Times New Roman" w:hAnsi="Times New Roman"/>
                <w:color w:val="331F15"/>
                <w:sz w:val="24"/>
                <w:szCs w:val="24"/>
              </w:rPr>
            </w:pPr>
            <w:r w:rsidRPr="004A2111">
              <w:rPr>
                <w:rFonts w:ascii="Times New Roman" w:hAnsi="Times New Roman"/>
                <w:color w:val="331F15"/>
                <w:sz w:val="24"/>
                <w:szCs w:val="24"/>
              </w:rPr>
              <w:t xml:space="preserve">Простейшие текстовые задачи. </w:t>
            </w:r>
            <w:r w:rsidRPr="004A2111">
              <w:rPr>
                <w:rFonts w:ascii="Times New Roman" w:hAnsi="Times New Roman"/>
                <w:color w:val="000000"/>
                <w:sz w:val="24"/>
                <w:szCs w:val="24"/>
                <w:shd w:val="clear" w:color="auto" w:fill="FFFFFF"/>
              </w:rPr>
              <w:t>Округ</w:t>
            </w:r>
            <w:r w:rsidRPr="004A2111">
              <w:rPr>
                <w:rFonts w:ascii="Times New Roman" w:hAnsi="Times New Roman"/>
                <w:color w:val="000000"/>
                <w:sz w:val="24"/>
                <w:szCs w:val="24"/>
                <w:shd w:val="clear" w:color="auto" w:fill="FFFFFF"/>
              </w:rPr>
              <w:softHyphen/>
              <w:t>ле</w:t>
            </w:r>
            <w:r w:rsidRPr="004A2111">
              <w:rPr>
                <w:rFonts w:ascii="Times New Roman" w:hAnsi="Times New Roman"/>
                <w:color w:val="000000"/>
                <w:sz w:val="24"/>
                <w:szCs w:val="24"/>
                <w:shd w:val="clear" w:color="auto" w:fill="FFFFFF"/>
              </w:rPr>
              <w:softHyphen/>
              <w:t xml:space="preserve">ние с недостатком. Округление с избытком. Разные задачи. </w:t>
            </w:r>
          </w:p>
        </w:tc>
        <w:tc>
          <w:tcPr>
            <w:tcW w:w="2244" w:type="dxa"/>
          </w:tcPr>
          <w:p w:rsidR="0000207E" w:rsidRPr="00AF1FED" w:rsidRDefault="00FF201E" w:rsidP="000167E3">
            <w:pPr>
              <w:jc w:val="center"/>
              <w:rPr>
                <w:rFonts w:ascii="Times New Roman" w:hAnsi="Times New Roman"/>
                <w:sz w:val="24"/>
                <w:szCs w:val="24"/>
              </w:rPr>
            </w:pPr>
            <w:r>
              <w:rPr>
                <w:rFonts w:ascii="Times New Roman" w:hAnsi="Times New Roman"/>
                <w:sz w:val="24"/>
                <w:szCs w:val="24"/>
              </w:rPr>
              <w:t>24</w:t>
            </w:r>
            <w:r w:rsidR="0000207E">
              <w:rPr>
                <w:rFonts w:ascii="Times New Roman" w:hAnsi="Times New Roman"/>
                <w:sz w:val="24"/>
                <w:szCs w:val="24"/>
              </w:rPr>
              <w:t>(100%)</w:t>
            </w:r>
          </w:p>
        </w:tc>
        <w:tc>
          <w:tcPr>
            <w:tcW w:w="2811" w:type="dxa"/>
          </w:tcPr>
          <w:p w:rsidR="0000207E" w:rsidRPr="00AF1FED" w:rsidRDefault="0000207E" w:rsidP="000167E3">
            <w:pPr>
              <w:jc w:val="center"/>
              <w:rPr>
                <w:rFonts w:ascii="Times New Roman" w:hAnsi="Times New Roman"/>
                <w:sz w:val="24"/>
                <w:szCs w:val="24"/>
              </w:rPr>
            </w:pPr>
            <w:r>
              <w:rPr>
                <w:rFonts w:ascii="Times New Roman" w:hAnsi="Times New Roman"/>
                <w:sz w:val="24"/>
                <w:szCs w:val="24"/>
              </w:rPr>
              <w:t>0%</w:t>
            </w:r>
          </w:p>
        </w:tc>
      </w:tr>
      <w:tr w:rsidR="0000207E" w:rsidRPr="00AF1FED" w:rsidTr="0000207E">
        <w:tc>
          <w:tcPr>
            <w:tcW w:w="812" w:type="dxa"/>
          </w:tcPr>
          <w:p w:rsidR="0000207E" w:rsidRPr="00AF1FED" w:rsidRDefault="0000207E" w:rsidP="000167E3">
            <w:pPr>
              <w:rPr>
                <w:rFonts w:ascii="Times New Roman" w:hAnsi="Times New Roman"/>
                <w:sz w:val="24"/>
                <w:szCs w:val="24"/>
              </w:rPr>
            </w:pPr>
            <w:r w:rsidRPr="00AF1FED">
              <w:rPr>
                <w:rFonts w:ascii="Times New Roman" w:hAnsi="Times New Roman"/>
                <w:sz w:val="24"/>
                <w:szCs w:val="24"/>
              </w:rPr>
              <w:t>2</w:t>
            </w:r>
          </w:p>
        </w:tc>
        <w:tc>
          <w:tcPr>
            <w:tcW w:w="3478" w:type="dxa"/>
          </w:tcPr>
          <w:p w:rsidR="0000207E" w:rsidRDefault="0000207E" w:rsidP="000167E3">
            <w:pPr>
              <w:jc w:val="both"/>
              <w:rPr>
                <w:rFonts w:ascii="Times New Roman" w:hAnsi="Times New Roman"/>
                <w:color w:val="000000"/>
                <w:sz w:val="24"/>
                <w:szCs w:val="24"/>
                <w:shd w:val="clear" w:color="auto" w:fill="FFFFFF"/>
              </w:rPr>
            </w:pPr>
            <w:r>
              <w:rPr>
                <w:rFonts w:ascii="Times New Roman" w:hAnsi="Times New Roman"/>
                <w:color w:val="331F15"/>
                <w:sz w:val="24"/>
                <w:szCs w:val="24"/>
              </w:rPr>
              <w:t>Размеры, единицы измерения. Установить соответствие.</w:t>
            </w:r>
            <w:r w:rsidRPr="004A2111">
              <w:rPr>
                <w:rFonts w:ascii="Times New Roman" w:hAnsi="Times New Roman"/>
                <w:color w:val="000000"/>
                <w:sz w:val="24"/>
                <w:szCs w:val="24"/>
                <w:shd w:val="clear" w:color="auto" w:fill="FFFFFF"/>
              </w:rPr>
              <w:t xml:space="preserve"> </w:t>
            </w:r>
          </w:p>
          <w:p w:rsidR="0000207E" w:rsidRDefault="0000207E" w:rsidP="000167E3">
            <w:pPr>
              <w:jc w:val="both"/>
              <w:rPr>
                <w:rFonts w:ascii="Times New Roman" w:hAnsi="Times New Roman"/>
                <w:color w:val="000000"/>
                <w:sz w:val="24"/>
                <w:szCs w:val="24"/>
                <w:shd w:val="clear" w:color="auto" w:fill="FFFFFF"/>
              </w:rPr>
            </w:pPr>
            <w:r w:rsidRPr="004A2111">
              <w:rPr>
                <w:rFonts w:ascii="Times New Roman" w:hAnsi="Times New Roman"/>
                <w:color w:val="000000"/>
                <w:sz w:val="24"/>
                <w:szCs w:val="24"/>
                <w:shd w:val="clear" w:color="auto" w:fill="FFFFFF"/>
              </w:rPr>
              <w:t>Единицы измерения времени. Единицы измерения длины.  Единицы измерения массы. Единицы измерения объёма</w:t>
            </w:r>
          </w:p>
          <w:p w:rsidR="0000207E" w:rsidRDefault="0000207E" w:rsidP="000167E3">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Единицы измерения площади.</w:t>
            </w:r>
          </w:p>
          <w:p w:rsidR="0000207E" w:rsidRPr="004A2111" w:rsidRDefault="0000207E" w:rsidP="000167E3">
            <w:pPr>
              <w:jc w:val="both"/>
              <w:rPr>
                <w:rFonts w:ascii="Times New Roman" w:hAnsi="Times New Roman"/>
                <w:sz w:val="24"/>
                <w:szCs w:val="24"/>
              </w:rPr>
            </w:pPr>
            <w:r>
              <w:rPr>
                <w:rFonts w:ascii="Times New Roman" w:hAnsi="Times New Roman"/>
                <w:color w:val="000000"/>
                <w:sz w:val="24"/>
                <w:szCs w:val="24"/>
                <w:shd w:val="clear" w:color="auto" w:fill="FFFFFF"/>
              </w:rPr>
              <w:t>Единицы измерения расстояния.</w:t>
            </w:r>
          </w:p>
        </w:tc>
        <w:tc>
          <w:tcPr>
            <w:tcW w:w="2244" w:type="dxa"/>
          </w:tcPr>
          <w:p w:rsidR="0000207E" w:rsidRPr="00AF1FED" w:rsidRDefault="00FF201E" w:rsidP="0000207E">
            <w:pPr>
              <w:tabs>
                <w:tab w:val="center" w:pos="1167"/>
                <w:tab w:val="right" w:pos="2335"/>
              </w:tabs>
              <w:jc w:val="center"/>
              <w:rPr>
                <w:rFonts w:ascii="Times New Roman" w:hAnsi="Times New Roman"/>
                <w:sz w:val="24"/>
                <w:szCs w:val="24"/>
              </w:rPr>
            </w:pPr>
            <w:r>
              <w:rPr>
                <w:rFonts w:ascii="Times New Roman" w:hAnsi="Times New Roman"/>
                <w:sz w:val="24"/>
                <w:szCs w:val="24"/>
              </w:rPr>
              <w:t>23(95,8</w:t>
            </w:r>
            <w:r w:rsidR="0000207E">
              <w:rPr>
                <w:rFonts w:ascii="Times New Roman" w:hAnsi="Times New Roman"/>
                <w:sz w:val="24"/>
                <w:szCs w:val="24"/>
              </w:rPr>
              <w:t>%)</w:t>
            </w:r>
          </w:p>
        </w:tc>
        <w:tc>
          <w:tcPr>
            <w:tcW w:w="2811" w:type="dxa"/>
          </w:tcPr>
          <w:p w:rsidR="0000207E" w:rsidRPr="00AF1FED" w:rsidRDefault="00FF201E" w:rsidP="000167E3">
            <w:pPr>
              <w:jc w:val="center"/>
              <w:rPr>
                <w:rFonts w:ascii="Times New Roman" w:hAnsi="Times New Roman"/>
                <w:sz w:val="24"/>
                <w:szCs w:val="24"/>
              </w:rPr>
            </w:pPr>
            <w:r>
              <w:rPr>
                <w:rFonts w:ascii="Times New Roman" w:hAnsi="Times New Roman"/>
                <w:sz w:val="24"/>
                <w:szCs w:val="24"/>
              </w:rPr>
              <w:t>1(4,1</w:t>
            </w:r>
            <w:r w:rsidR="0000207E">
              <w:rPr>
                <w:rFonts w:ascii="Times New Roman" w:hAnsi="Times New Roman"/>
                <w:sz w:val="24"/>
                <w:szCs w:val="24"/>
              </w:rPr>
              <w:t>%</w:t>
            </w:r>
            <w:r>
              <w:rPr>
                <w:rFonts w:ascii="Times New Roman" w:hAnsi="Times New Roman"/>
                <w:sz w:val="24"/>
                <w:szCs w:val="24"/>
              </w:rPr>
              <w:t>)</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3</w:t>
            </w:r>
          </w:p>
        </w:tc>
        <w:tc>
          <w:tcPr>
            <w:tcW w:w="3478" w:type="dxa"/>
          </w:tcPr>
          <w:p w:rsidR="0000207E" w:rsidRDefault="0000207E" w:rsidP="0000207E">
            <w:pPr>
              <w:jc w:val="both"/>
              <w:rPr>
                <w:rFonts w:ascii="Times New Roman" w:hAnsi="Times New Roman"/>
                <w:sz w:val="24"/>
                <w:szCs w:val="24"/>
              </w:rPr>
            </w:pPr>
            <w:r>
              <w:rPr>
                <w:rFonts w:ascii="Times New Roman" w:hAnsi="Times New Roman"/>
                <w:sz w:val="24"/>
                <w:szCs w:val="24"/>
              </w:rPr>
              <w:t>Чтение и анализ графиков, диаграмм, таблиц.</w:t>
            </w:r>
          </w:p>
          <w:p w:rsidR="0000207E" w:rsidRDefault="0000207E" w:rsidP="0000207E">
            <w:pPr>
              <w:jc w:val="both"/>
              <w:rPr>
                <w:rFonts w:ascii="Times New Roman" w:hAnsi="Times New Roman"/>
                <w:sz w:val="24"/>
                <w:szCs w:val="24"/>
              </w:rPr>
            </w:pPr>
            <w:r>
              <w:rPr>
                <w:rFonts w:ascii="Times New Roman" w:hAnsi="Times New Roman"/>
                <w:sz w:val="24"/>
                <w:szCs w:val="24"/>
              </w:rPr>
              <w:t>Поиск ответа по графику.</w:t>
            </w:r>
          </w:p>
          <w:p w:rsidR="0000207E" w:rsidRDefault="0000207E" w:rsidP="0000207E">
            <w:pPr>
              <w:jc w:val="both"/>
              <w:rPr>
                <w:rFonts w:ascii="Times New Roman" w:hAnsi="Times New Roman"/>
                <w:sz w:val="24"/>
                <w:szCs w:val="24"/>
              </w:rPr>
            </w:pPr>
            <w:r>
              <w:rPr>
                <w:rFonts w:ascii="Times New Roman" w:hAnsi="Times New Roman"/>
                <w:sz w:val="24"/>
                <w:szCs w:val="24"/>
              </w:rPr>
              <w:t>Писк ответа по таблице.</w:t>
            </w:r>
          </w:p>
          <w:p w:rsidR="0000207E" w:rsidRPr="004A2111" w:rsidRDefault="0000207E" w:rsidP="0000207E">
            <w:pPr>
              <w:jc w:val="both"/>
              <w:rPr>
                <w:rFonts w:ascii="Times New Roman" w:hAnsi="Times New Roman"/>
                <w:sz w:val="24"/>
                <w:szCs w:val="24"/>
              </w:rPr>
            </w:pPr>
            <w:r>
              <w:rPr>
                <w:rFonts w:ascii="Times New Roman" w:hAnsi="Times New Roman"/>
                <w:sz w:val="24"/>
                <w:szCs w:val="24"/>
              </w:rPr>
              <w:t>Поиск ответа по диаграмме</w:t>
            </w:r>
          </w:p>
        </w:tc>
        <w:tc>
          <w:tcPr>
            <w:tcW w:w="2244" w:type="dxa"/>
          </w:tcPr>
          <w:p w:rsidR="0000207E" w:rsidRPr="00AF1FED" w:rsidRDefault="00FF201E" w:rsidP="0000207E">
            <w:pPr>
              <w:jc w:val="center"/>
              <w:rPr>
                <w:rFonts w:ascii="Times New Roman" w:hAnsi="Times New Roman"/>
                <w:sz w:val="24"/>
                <w:szCs w:val="24"/>
              </w:rPr>
            </w:pPr>
            <w:r>
              <w:rPr>
                <w:rFonts w:ascii="Times New Roman" w:hAnsi="Times New Roman"/>
                <w:sz w:val="24"/>
                <w:szCs w:val="24"/>
              </w:rPr>
              <w:t>24</w:t>
            </w:r>
            <w:r w:rsidR="0000207E">
              <w:rPr>
                <w:rFonts w:ascii="Times New Roman" w:hAnsi="Times New Roman"/>
                <w:sz w:val="24"/>
                <w:szCs w:val="24"/>
              </w:rPr>
              <w:t>(100%)</w:t>
            </w:r>
          </w:p>
        </w:tc>
        <w:tc>
          <w:tcPr>
            <w:tcW w:w="2811" w:type="dxa"/>
          </w:tcPr>
          <w:p w:rsidR="0000207E" w:rsidRPr="00AF1FED" w:rsidRDefault="0000207E" w:rsidP="0000207E">
            <w:pPr>
              <w:jc w:val="center"/>
              <w:rPr>
                <w:rFonts w:ascii="Times New Roman" w:hAnsi="Times New Roman"/>
                <w:sz w:val="24"/>
                <w:szCs w:val="24"/>
              </w:rPr>
            </w:pPr>
            <w:r>
              <w:rPr>
                <w:rFonts w:ascii="Times New Roman" w:hAnsi="Times New Roman"/>
                <w:sz w:val="24"/>
                <w:szCs w:val="24"/>
              </w:rPr>
              <w:t>0%</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4</w:t>
            </w:r>
          </w:p>
        </w:tc>
        <w:tc>
          <w:tcPr>
            <w:tcW w:w="3478" w:type="dxa"/>
          </w:tcPr>
          <w:p w:rsidR="0000207E" w:rsidRPr="004A2111" w:rsidRDefault="0000207E" w:rsidP="0000207E">
            <w:pPr>
              <w:jc w:val="both"/>
              <w:rPr>
                <w:rFonts w:ascii="Times New Roman" w:hAnsi="Times New Roman"/>
                <w:sz w:val="24"/>
                <w:szCs w:val="24"/>
              </w:rPr>
            </w:pPr>
            <w:r>
              <w:rPr>
                <w:rFonts w:ascii="Times New Roman" w:hAnsi="Times New Roman"/>
                <w:color w:val="331F15"/>
                <w:sz w:val="24"/>
                <w:szCs w:val="24"/>
              </w:rPr>
              <w:t>Задачи, решаемые по заданной формуле. Дана задача, дано условие. Нужно выразить и найти неизвестное по формуле.</w:t>
            </w:r>
          </w:p>
        </w:tc>
        <w:tc>
          <w:tcPr>
            <w:tcW w:w="2244" w:type="dxa"/>
          </w:tcPr>
          <w:p w:rsidR="0000207E" w:rsidRPr="00AF1FED" w:rsidRDefault="00FF201E" w:rsidP="0000207E">
            <w:pPr>
              <w:tabs>
                <w:tab w:val="center" w:pos="1167"/>
                <w:tab w:val="right" w:pos="2335"/>
              </w:tabs>
              <w:jc w:val="center"/>
              <w:rPr>
                <w:rFonts w:ascii="Times New Roman" w:hAnsi="Times New Roman"/>
                <w:sz w:val="24"/>
                <w:szCs w:val="24"/>
              </w:rPr>
            </w:pPr>
            <w:r>
              <w:rPr>
                <w:rFonts w:ascii="Times New Roman" w:hAnsi="Times New Roman"/>
                <w:sz w:val="24"/>
                <w:szCs w:val="24"/>
              </w:rPr>
              <w:t>18(75</w:t>
            </w:r>
            <w:r w:rsidR="0000207E">
              <w:rPr>
                <w:rFonts w:ascii="Times New Roman" w:hAnsi="Times New Roman"/>
                <w:sz w:val="24"/>
                <w:szCs w:val="24"/>
              </w:rPr>
              <w:t>%)</w:t>
            </w:r>
          </w:p>
        </w:tc>
        <w:tc>
          <w:tcPr>
            <w:tcW w:w="2811" w:type="dxa"/>
          </w:tcPr>
          <w:p w:rsidR="0000207E" w:rsidRPr="00AF1FED" w:rsidRDefault="00FF201E" w:rsidP="0000207E">
            <w:pPr>
              <w:jc w:val="center"/>
              <w:rPr>
                <w:rFonts w:ascii="Times New Roman" w:hAnsi="Times New Roman"/>
                <w:sz w:val="24"/>
                <w:szCs w:val="24"/>
              </w:rPr>
            </w:pPr>
            <w:r>
              <w:rPr>
                <w:rFonts w:ascii="Times New Roman" w:hAnsi="Times New Roman"/>
                <w:sz w:val="24"/>
                <w:szCs w:val="24"/>
              </w:rPr>
              <w:t>6(25</w:t>
            </w:r>
            <w:r w:rsidR="0000207E">
              <w:rPr>
                <w:rFonts w:ascii="Times New Roman" w:hAnsi="Times New Roman"/>
                <w:sz w:val="24"/>
                <w:szCs w:val="24"/>
              </w:rPr>
              <w:t>%)</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5</w:t>
            </w:r>
          </w:p>
        </w:tc>
        <w:tc>
          <w:tcPr>
            <w:tcW w:w="3478" w:type="dxa"/>
          </w:tcPr>
          <w:p w:rsidR="0000207E" w:rsidRDefault="0000207E" w:rsidP="0000207E">
            <w:pPr>
              <w:jc w:val="both"/>
              <w:rPr>
                <w:rFonts w:ascii="Times New Roman" w:hAnsi="Times New Roman"/>
                <w:sz w:val="24"/>
                <w:szCs w:val="24"/>
              </w:rPr>
            </w:pPr>
            <w:r>
              <w:rPr>
                <w:rFonts w:ascii="Times New Roman" w:hAnsi="Times New Roman"/>
                <w:sz w:val="24"/>
                <w:szCs w:val="24"/>
              </w:rPr>
              <w:t>Начало теории вероятностей (базовые задачи).</w:t>
            </w:r>
          </w:p>
          <w:p w:rsidR="0000207E" w:rsidRDefault="0000207E" w:rsidP="0000207E">
            <w:pPr>
              <w:jc w:val="both"/>
              <w:rPr>
                <w:rFonts w:ascii="Times New Roman" w:hAnsi="Times New Roman"/>
                <w:sz w:val="24"/>
                <w:szCs w:val="24"/>
              </w:rPr>
            </w:pPr>
            <w:r>
              <w:rPr>
                <w:rFonts w:ascii="Times New Roman" w:hAnsi="Times New Roman"/>
                <w:sz w:val="24"/>
                <w:szCs w:val="24"/>
              </w:rPr>
              <w:t>Знаем вероятность события, найти вероятность другого события.</w:t>
            </w:r>
          </w:p>
          <w:p w:rsidR="0000207E" w:rsidRDefault="0000207E" w:rsidP="0000207E">
            <w:pPr>
              <w:jc w:val="both"/>
              <w:rPr>
                <w:rFonts w:ascii="Times New Roman" w:hAnsi="Times New Roman"/>
                <w:sz w:val="24"/>
                <w:szCs w:val="24"/>
              </w:rPr>
            </w:pPr>
            <w:r>
              <w:rPr>
                <w:rFonts w:ascii="Times New Roman" w:hAnsi="Times New Roman"/>
                <w:sz w:val="24"/>
                <w:szCs w:val="24"/>
              </w:rPr>
              <w:t>Задачи на подсчет вариантов.</w:t>
            </w:r>
          </w:p>
          <w:p w:rsidR="0000207E" w:rsidRPr="004A2111" w:rsidRDefault="0000207E" w:rsidP="0000207E">
            <w:pPr>
              <w:jc w:val="both"/>
              <w:rPr>
                <w:rFonts w:ascii="Times New Roman" w:hAnsi="Times New Roman"/>
                <w:sz w:val="24"/>
                <w:szCs w:val="24"/>
              </w:rPr>
            </w:pPr>
            <w:r>
              <w:rPr>
                <w:rFonts w:ascii="Times New Roman" w:hAnsi="Times New Roman"/>
                <w:sz w:val="24"/>
                <w:szCs w:val="24"/>
              </w:rPr>
              <w:t>Классические задачи, решаемые по формуле.</w:t>
            </w:r>
          </w:p>
        </w:tc>
        <w:tc>
          <w:tcPr>
            <w:tcW w:w="2244" w:type="dxa"/>
          </w:tcPr>
          <w:p w:rsidR="0000207E" w:rsidRPr="00AF1FED" w:rsidRDefault="00FF201E" w:rsidP="00FF201E">
            <w:pPr>
              <w:jc w:val="center"/>
              <w:rPr>
                <w:rFonts w:ascii="Times New Roman" w:hAnsi="Times New Roman"/>
                <w:sz w:val="24"/>
                <w:szCs w:val="24"/>
              </w:rPr>
            </w:pPr>
            <w:r>
              <w:rPr>
                <w:rFonts w:ascii="Times New Roman" w:hAnsi="Times New Roman"/>
                <w:sz w:val="24"/>
                <w:szCs w:val="24"/>
              </w:rPr>
              <w:t>22(91,6</w:t>
            </w:r>
            <w:r w:rsidR="0000207E">
              <w:rPr>
                <w:rFonts w:ascii="Times New Roman" w:hAnsi="Times New Roman"/>
                <w:sz w:val="24"/>
                <w:szCs w:val="24"/>
              </w:rPr>
              <w:t>%)</w:t>
            </w:r>
          </w:p>
        </w:tc>
        <w:tc>
          <w:tcPr>
            <w:tcW w:w="2811" w:type="dxa"/>
          </w:tcPr>
          <w:p w:rsidR="0000207E" w:rsidRPr="00AF1FED" w:rsidRDefault="00FF201E" w:rsidP="0000207E">
            <w:pPr>
              <w:jc w:val="center"/>
              <w:rPr>
                <w:rFonts w:ascii="Times New Roman" w:hAnsi="Times New Roman"/>
                <w:sz w:val="24"/>
                <w:szCs w:val="24"/>
              </w:rPr>
            </w:pPr>
            <w:r>
              <w:rPr>
                <w:rFonts w:ascii="Times New Roman" w:hAnsi="Times New Roman"/>
                <w:sz w:val="24"/>
                <w:szCs w:val="24"/>
              </w:rPr>
              <w:t>2(8,3</w:t>
            </w:r>
            <w:r w:rsidR="0000207E">
              <w:rPr>
                <w:rFonts w:ascii="Times New Roman" w:hAnsi="Times New Roman"/>
                <w:sz w:val="24"/>
                <w:szCs w:val="24"/>
              </w:rPr>
              <w:t>%)</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6</w:t>
            </w:r>
          </w:p>
        </w:tc>
        <w:tc>
          <w:tcPr>
            <w:tcW w:w="3478" w:type="dxa"/>
          </w:tcPr>
          <w:p w:rsidR="0000207E" w:rsidRPr="003437A1" w:rsidRDefault="0000207E" w:rsidP="0000207E">
            <w:pPr>
              <w:jc w:val="both"/>
              <w:rPr>
                <w:rFonts w:ascii="Times New Roman" w:hAnsi="Times New Roman"/>
                <w:color w:val="331F15"/>
                <w:sz w:val="24"/>
                <w:szCs w:val="24"/>
              </w:rPr>
            </w:pPr>
            <w:r w:rsidRPr="003437A1">
              <w:rPr>
                <w:rFonts w:ascii="Times New Roman" w:hAnsi="Times New Roman"/>
                <w:color w:val="331F15"/>
                <w:sz w:val="24"/>
                <w:szCs w:val="24"/>
              </w:rPr>
              <w:t>Анализ таблиц. Выбор оптимального варианта.</w:t>
            </w:r>
          </w:p>
          <w:p w:rsidR="0000207E" w:rsidRDefault="0000207E" w:rsidP="0000207E">
            <w:pPr>
              <w:jc w:val="both"/>
              <w:rPr>
                <w:rFonts w:ascii="Times New Roman" w:hAnsi="Times New Roman"/>
                <w:color w:val="331F15"/>
                <w:sz w:val="24"/>
                <w:szCs w:val="24"/>
              </w:rPr>
            </w:pPr>
            <w:r w:rsidRPr="003437A1">
              <w:rPr>
                <w:rFonts w:ascii="Times New Roman" w:hAnsi="Times New Roman"/>
                <w:color w:val="331F15"/>
                <w:sz w:val="24"/>
                <w:szCs w:val="24"/>
              </w:rPr>
              <w:t>Сборка комплекта или комбинации.</w:t>
            </w:r>
          </w:p>
          <w:p w:rsidR="0000207E" w:rsidRPr="00AF1FED" w:rsidRDefault="0000207E" w:rsidP="0000207E">
            <w:pPr>
              <w:jc w:val="both"/>
              <w:rPr>
                <w:rFonts w:ascii="Times New Roman" w:hAnsi="Times New Roman"/>
                <w:sz w:val="24"/>
                <w:szCs w:val="24"/>
              </w:rPr>
            </w:pPr>
            <w:r>
              <w:rPr>
                <w:rFonts w:ascii="Times New Roman" w:hAnsi="Times New Roman"/>
                <w:color w:val="331F15"/>
                <w:sz w:val="24"/>
                <w:szCs w:val="24"/>
              </w:rPr>
              <w:t>Выбор оптимального варианта</w:t>
            </w:r>
          </w:p>
        </w:tc>
        <w:tc>
          <w:tcPr>
            <w:tcW w:w="2244" w:type="dxa"/>
          </w:tcPr>
          <w:p w:rsidR="0000207E" w:rsidRPr="00AF1FED" w:rsidRDefault="00FF201E" w:rsidP="0000207E">
            <w:pPr>
              <w:jc w:val="center"/>
              <w:rPr>
                <w:rFonts w:ascii="Times New Roman" w:hAnsi="Times New Roman"/>
                <w:sz w:val="24"/>
                <w:szCs w:val="24"/>
              </w:rPr>
            </w:pPr>
            <w:r>
              <w:rPr>
                <w:rFonts w:ascii="Times New Roman" w:hAnsi="Times New Roman"/>
                <w:sz w:val="24"/>
                <w:szCs w:val="24"/>
              </w:rPr>
              <w:t>24(100</w:t>
            </w:r>
            <w:r w:rsidR="0000207E">
              <w:rPr>
                <w:rFonts w:ascii="Times New Roman" w:hAnsi="Times New Roman"/>
                <w:sz w:val="24"/>
                <w:szCs w:val="24"/>
              </w:rPr>
              <w:t>%)</w:t>
            </w:r>
          </w:p>
        </w:tc>
        <w:tc>
          <w:tcPr>
            <w:tcW w:w="2811" w:type="dxa"/>
          </w:tcPr>
          <w:p w:rsidR="0000207E" w:rsidRPr="00AF1FED" w:rsidRDefault="00FF201E" w:rsidP="0000207E">
            <w:pPr>
              <w:jc w:val="center"/>
              <w:rPr>
                <w:rFonts w:ascii="Times New Roman" w:hAnsi="Times New Roman"/>
                <w:sz w:val="24"/>
                <w:szCs w:val="24"/>
              </w:rPr>
            </w:pPr>
            <w:r>
              <w:rPr>
                <w:rFonts w:ascii="Times New Roman" w:hAnsi="Times New Roman"/>
                <w:sz w:val="24"/>
                <w:szCs w:val="24"/>
              </w:rPr>
              <w:t>0%</w:t>
            </w:r>
          </w:p>
        </w:tc>
      </w:tr>
      <w:tr w:rsidR="00FF201E" w:rsidRPr="00AF1FED" w:rsidTr="0000207E">
        <w:tc>
          <w:tcPr>
            <w:tcW w:w="812" w:type="dxa"/>
          </w:tcPr>
          <w:p w:rsidR="00FF201E" w:rsidRPr="00AF1FED" w:rsidRDefault="00FF201E" w:rsidP="00FF201E">
            <w:pPr>
              <w:rPr>
                <w:rFonts w:ascii="Times New Roman" w:hAnsi="Times New Roman"/>
                <w:sz w:val="24"/>
                <w:szCs w:val="24"/>
              </w:rPr>
            </w:pPr>
            <w:r w:rsidRPr="00AF1FED">
              <w:rPr>
                <w:rFonts w:ascii="Times New Roman" w:hAnsi="Times New Roman"/>
                <w:sz w:val="24"/>
                <w:szCs w:val="24"/>
              </w:rPr>
              <w:t>7</w:t>
            </w:r>
          </w:p>
        </w:tc>
        <w:tc>
          <w:tcPr>
            <w:tcW w:w="3478" w:type="dxa"/>
          </w:tcPr>
          <w:p w:rsidR="00FF201E" w:rsidRDefault="00FF201E" w:rsidP="00FF201E">
            <w:pPr>
              <w:rPr>
                <w:rFonts w:ascii="Times New Roman" w:hAnsi="Times New Roman"/>
                <w:color w:val="331F15"/>
                <w:sz w:val="24"/>
                <w:szCs w:val="24"/>
              </w:rPr>
            </w:pPr>
            <w:r>
              <w:rPr>
                <w:rFonts w:ascii="Times New Roman" w:hAnsi="Times New Roman"/>
                <w:color w:val="331F15"/>
                <w:sz w:val="24"/>
                <w:szCs w:val="24"/>
              </w:rPr>
              <w:t>Анализ графиков и диаграмм. Установить соответствие.</w:t>
            </w:r>
          </w:p>
          <w:p w:rsidR="00FF201E" w:rsidRDefault="00FF201E" w:rsidP="00FF201E">
            <w:pPr>
              <w:rPr>
                <w:rFonts w:ascii="Times New Roman" w:hAnsi="Times New Roman"/>
                <w:color w:val="331F15"/>
                <w:sz w:val="24"/>
                <w:szCs w:val="24"/>
              </w:rPr>
            </w:pPr>
            <w:r>
              <w:rPr>
                <w:rFonts w:ascii="Times New Roman" w:hAnsi="Times New Roman"/>
                <w:color w:val="331F15"/>
                <w:sz w:val="24"/>
                <w:szCs w:val="24"/>
              </w:rPr>
              <w:t xml:space="preserve">Сопоставление поведение графика в определенные </w:t>
            </w:r>
            <w:r>
              <w:rPr>
                <w:rFonts w:ascii="Times New Roman" w:hAnsi="Times New Roman"/>
                <w:color w:val="331F15"/>
                <w:sz w:val="24"/>
                <w:szCs w:val="24"/>
              </w:rPr>
              <w:lastRenderedPageBreak/>
              <w:t>промежутки с высказываниями.</w:t>
            </w:r>
          </w:p>
          <w:p w:rsidR="00FF201E" w:rsidRPr="00AF1FED" w:rsidRDefault="00FF201E" w:rsidP="00FF201E">
            <w:pPr>
              <w:rPr>
                <w:rFonts w:ascii="Times New Roman" w:hAnsi="Times New Roman"/>
                <w:sz w:val="24"/>
                <w:szCs w:val="24"/>
              </w:rPr>
            </w:pPr>
            <w:r>
              <w:rPr>
                <w:rFonts w:ascii="Times New Roman" w:hAnsi="Times New Roman"/>
                <w:color w:val="331F15"/>
                <w:sz w:val="24"/>
                <w:szCs w:val="24"/>
              </w:rPr>
              <w:t>Анализ графика с помощью производной и ее свойств.</w:t>
            </w:r>
          </w:p>
        </w:tc>
        <w:tc>
          <w:tcPr>
            <w:tcW w:w="2244" w:type="dxa"/>
          </w:tcPr>
          <w:p w:rsidR="00FF201E" w:rsidRPr="00AF1FED" w:rsidRDefault="00FF201E" w:rsidP="00FF201E">
            <w:pPr>
              <w:jc w:val="center"/>
              <w:rPr>
                <w:rFonts w:ascii="Times New Roman" w:hAnsi="Times New Roman"/>
                <w:sz w:val="24"/>
                <w:szCs w:val="24"/>
              </w:rPr>
            </w:pPr>
            <w:r>
              <w:rPr>
                <w:rFonts w:ascii="Times New Roman" w:hAnsi="Times New Roman"/>
                <w:sz w:val="24"/>
                <w:szCs w:val="24"/>
              </w:rPr>
              <w:lastRenderedPageBreak/>
              <w:t>24(100%)</w:t>
            </w:r>
          </w:p>
        </w:tc>
        <w:tc>
          <w:tcPr>
            <w:tcW w:w="2811" w:type="dxa"/>
          </w:tcPr>
          <w:p w:rsidR="00FF201E" w:rsidRPr="00AF1FED" w:rsidRDefault="00FF201E" w:rsidP="00FF201E">
            <w:pPr>
              <w:jc w:val="center"/>
              <w:rPr>
                <w:rFonts w:ascii="Times New Roman" w:hAnsi="Times New Roman"/>
                <w:sz w:val="24"/>
                <w:szCs w:val="24"/>
              </w:rPr>
            </w:pPr>
            <w:r>
              <w:rPr>
                <w:rFonts w:ascii="Times New Roman" w:hAnsi="Times New Roman"/>
                <w:sz w:val="24"/>
                <w:szCs w:val="24"/>
              </w:rPr>
              <w:t>0%</w:t>
            </w:r>
          </w:p>
        </w:tc>
      </w:tr>
      <w:tr w:rsidR="00FF201E" w:rsidRPr="00AF1FED" w:rsidTr="0000207E">
        <w:tc>
          <w:tcPr>
            <w:tcW w:w="812" w:type="dxa"/>
          </w:tcPr>
          <w:p w:rsidR="00FF201E" w:rsidRPr="00AF1FED" w:rsidRDefault="00FF201E" w:rsidP="00FF201E">
            <w:pPr>
              <w:rPr>
                <w:rFonts w:ascii="Times New Roman" w:hAnsi="Times New Roman"/>
                <w:sz w:val="24"/>
                <w:szCs w:val="24"/>
              </w:rPr>
            </w:pPr>
            <w:r w:rsidRPr="00AF1FED">
              <w:rPr>
                <w:rFonts w:ascii="Times New Roman" w:hAnsi="Times New Roman"/>
                <w:sz w:val="24"/>
                <w:szCs w:val="24"/>
              </w:rPr>
              <w:lastRenderedPageBreak/>
              <w:t>8</w:t>
            </w:r>
          </w:p>
        </w:tc>
        <w:tc>
          <w:tcPr>
            <w:tcW w:w="3478" w:type="dxa"/>
          </w:tcPr>
          <w:p w:rsidR="00FF201E" w:rsidRPr="00AF1FED" w:rsidRDefault="00FF201E" w:rsidP="00FF201E">
            <w:pPr>
              <w:spacing w:before="100" w:beforeAutospacing="1" w:after="100" w:afterAutospacing="1"/>
              <w:rPr>
                <w:rFonts w:ascii="Times New Roman" w:hAnsi="Times New Roman"/>
                <w:color w:val="331F15"/>
                <w:sz w:val="24"/>
                <w:szCs w:val="24"/>
              </w:rPr>
            </w:pPr>
            <w:r>
              <w:rPr>
                <w:rFonts w:ascii="Times New Roman" w:hAnsi="Times New Roman"/>
                <w:color w:val="331F15"/>
                <w:sz w:val="24"/>
                <w:szCs w:val="24"/>
              </w:rPr>
              <w:t>Анализ утверждений по данному условию(верно-неверно)</w:t>
            </w:r>
          </w:p>
        </w:tc>
        <w:tc>
          <w:tcPr>
            <w:tcW w:w="2244" w:type="dxa"/>
          </w:tcPr>
          <w:p w:rsidR="00FF201E" w:rsidRPr="00AF1FED" w:rsidRDefault="00FF201E" w:rsidP="00FF201E">
            <w:pPr>
              <w:jc w:val="center"/>
              <w:rPr>
                <w:rFonts w:ascii="Times New Roman" w:hAnsi="Times New Roman"/>
                <w:sz w:val="24"/>
                <w:szCs w:val="24"/>
              </w:rPr>
            </w:pPr>
            <w:r>
              <w:rPr>
                <w:rFonts w:ascii="Times New Roman" w:hAnsi="Times New Roman"/>
                <w:sz w:val="24"/>
                <w:szCs w:val="24"/>
              </w:rPr>
              <w:t>24(100%)</w:t>
            </w:r>
          </w:p>
        </w:tc>
        <w:tc>
          <w:tcPr>
            <w:tcW w:w="2811" w:type="dxa"/>
          </w:tcPr>
          <w:p w:rsidR="00FF201E" w:rsidRPr="00AF1FED" w:rsidRDefault="00FF201E" w:rsidP="00FF201E">
            <w:pPr>
              <w:jc w:val="center"/>
              <w:rPr>
                <w:rFonts w:ascii="Times New Roman" w:hAnsi="Times New Roman"/>
                <w:sz w:val="24"/>
                <w:szCs w:val="24"/>
              </w:rPr>
            </w:pPr>
            <w:r>
              <w:rPr>
                <w:rFonts w:ascii="Times New Roman" w:hAnsi="Times New Roman"/>
                <w:sz w:val="24"/>
                <w:szCs w:val="24"/>
              </w:rPr>
              <w:t>0%</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9</w:t>
            </w:r>
          </w:p>
        </w:tc>
        <w:tc>
          <w:tcPr>
            <w:tcW w:w="3478" w:type="dxa"/>
          </w:tcPr>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квадратной решетке.</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карте.</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планом на местности.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геометрическими фигурами.</w:t>
            </w:r>
          </w:p>
          <w:p w:rsidR="0000207E" w:rsidRPr="00AF1FED" w:rsidRDefault="0000207E" w:rsidP="0000207E">
            <w:pPr>
              <w:jc w:val="both"/>
              <w:rPr>
                <w:rFonts w:ascii="Times New Roman" w:hAnsi="Times New Roman"/>
                <w:sz w:val="24"/>
                <w:szCs w:val="24"/>
              </w:rPr>
            </w:pPr>
            <w:r>
              <w:rPr>
                <w:rFonts w:ascii="Times New Roman" w:hAnsi="Times New Roman"/>
                <w:color w:val="000000"/>
                <w:sz w:val="24"/>
                <w:szCs w:val="24"/>
                <w:shd w:val="clear" w:color="auto" w:fill="FFFFFF"/>
              </w:rPr>
              <w:t>Тригонометрические задачи.</w:t>
            </w:r>
          </w:p>
        </w:tc>
        <w:tc>
          <w:tcPr>
            <w:tcW w:w="2244" w:type="dxa"/>
          </w:tcPr>
          <w:p w:rsidR="0000207E" w:rsidRPr="00AF1FED" w:rsidRDefault="007F0907" w:rsidP="0000207E">
            <w:pPr>
              <w:tabs>
                <w:tab w:val="center" w:pos="1167"/>
                <w:tab w:val="right" w:pos="2335"/>
              </w:tabs>
              <w:jc w:val="center"/>
              <w:rPr>
                <w:rFonts w:ascii="Times New Roman" w:hAnsi="Times New Roman"/>
                <w:sz w:val="24"/>
                <w:szCs w:val="24"/>
              </w:rPr>
            </w:pPr>
            <w:r>
              <w:rPr>
                <w:rFonts w:ascii="Times New Roman" w:hAnsi="Times New Roman"/>
                <w:sz w:val="24"/>
                <w:szCs w:val="24"/>
              </w:rPr>
              <w:t>20(83,3</w:t>
            </w:r>
            <w:r w:rsidR="0000207E">
              <w:rPr>
                <w:rFonts w:ascii="Times New Roman" w:hAnsi="Times New Roman"/>
                <w:sz w:val="24"/>
                <w:szCs w:val="24"/>
              </w:rPr>
              <w:t>%)</w:t>
            </w:r>
          </w:p>
        </w:tc>
        <w:tc>
          <w:tcPr>
            <w:tcW w:w="2811" w:type="dxa"/>
          </w:tcPr>
          <w:p w:rsidR="0000207E" w:rsidRPr="00AF1FED" w:rsidRDefault="007F0907" w:rsidP="0000207E">
            <w:pPr>
              <w:jc w:val="center"/>
              <w:rPr>
                <w:rFonts w:ascii="Times New Roman" w:hAnsi="Times New Roman"/>
                <w:sz w:val="24"/>
                <w:szCs w:val="24"/>
              </w:rPr>
            </w:pPr>
            <w:r>
              <w:rPr>
                <w:rFonts w:ascii="Times New Roman" w:hAnsi="Times New Roman"/>
                <w:sz w:val="24"/>
                <w:szCs w:val="24"/>
              </w:rPr>
              <w:t>4(16,6</w:t>
            </w:r>
            <w:r w:rsidR="0000207E">
              <w:rPr>
                <w:rFonts w:ascii="Times New Roman" w:hAnsi="Times New Roman"/>
                <w:sz w:val="24"/>
                <w:szCs w:val="24"/>
              </w:rPr>
              <w:t>%</w:t>
            </w:r>
            <w:r>
              <w:rPr>
                <w:rFonts w:ascii="Times New Roman" w:hAnsi="Times New Roman"/>
                <w:sz w:val="24"/>
                <w:szCs w:val="24"/>
              </w:rPr>
              <w:t>)</w:t>
            </w:r>
          </w:p>
        </w:tc>
      </w:tr>
      <w:tr w:rsidR="007F0907" w:rsidRPr="00AF1FED" w:rsidTr="0000207E">
        <w:tc>
          <w:tcPr>
            <w:tcW w:w="812" w:type="dxa"/>
          </w:tcPr>
          <w:p w:rsidR="007F0907" w:rsidRPr="00AF1FED" w:rsidRDefault="007F0907" w:rsidP="007F0907">
            <w:pPr>
              <w:rPr>
                <w:rFonts w:ascii="Times New Roman" w:hAnsi="Times New Roman"/>
                <w:sz w:val="24"/>
                <w:szCs w:val="24"/>
              </w:rPr>
            </w:pPr>
            <w:r w:rsidRPr="00AF1FED">
              <w:rPr>
                <w:rFonts w:ascii="Times New Roman" w:hAnsi="Times New Roman"/>
                <w:sz w:val="24"/>
                <w:szCs w:val="24"/>
              </w:rPr>
              <w:t>10</w:t>
            </w:r>
          </w:p>
        </w:tc>
        <w:tc>
          <w:tcPr>
            <w:tcW w:w="3478" w:type="dxa"/>
          </w:tcPr>
          <w:p w:rsidR="007F0907" w:rsidRDefault="007F0907" w:rsidP="007F0907">
            <w:pPr>
              <w:jc w:val="both"/>
              <w:rPr>
                <w:rFonts w:ascii="Times New Roman" w:hAnsi="Times New Roman"/>
                <w:color w:val="331F15"/>
                <w:sz w:val="24"/>
                <w:szCs w:val="24"/>
              </w:rPr>
            </w:pPr>
            <w:r>
              <w:rPr>
                <w:rFonts w:ascii="Times New Roman" w:hAnsi="Times New Roman"/>
                <w:color w:val="331F15"/>
                <w:sz w:val="24"/>
                <w:szCs w:val="24"/>
              </w:rPr>
              <w:t xml:space="preserve">Планиметрические </w:t>
            </w:r>
            <w:proofErr w:type="gramStart"/>
            <w:r>
              <w:rPr>
                <w:rFonts w:ascii="Times New Roman" w:hAnsi="Times New Roman"/>
                <w:color w:val="331F15"/>
                <w:sz w:val="24"/>
                <w:szCs w:val="24"/>
              </w:rPr>
              <w:t>задачи(</w:t>
            </w:r>
            <w:proofErr w:type="gramEnd"/>
            <w:r>
              <w:rPr>
                <w:rFonts w:ascii="Times New Roman" w:hAnsi="Times New Roman"/>
                <w:color w:val="331F15"/>
                <w:sz w:val="24"/>
                <w:szCs w:val="24"/>
              </w:rPr>
              <w:t>реальная математика)</w:t>
            </w:r>
          </w:p>
          <w:p w:rsidR="007F0907" w:rsidRDefault="007F0907" w:rsidP="007F0907">
            <w:pPr>
              <w:jc w:val="both"/>
              <w:rPr>
                <w:rFonts w:ascii="Times New Roman" w:hAnsi="Times New Roman"/>
                <w:color w:val="331F15"/>
                <w:sz w:val="24"/>
                <w:szCs w:val="24"/>
              </w:rPr>
            </w:pPr>
            <w:r>
              <w:rPr>
                <w:rFonts w:ascii="Times New Roman" w:hAnsi="Times New Roman"/>
                <w:color w:val="331F15"/>
                <w:sz w:val="24"/>
                <w:szCs w:val="24"/>
              </w:rPr>
              <w:t>Вычисление периметра, площади.</w:t>
            </w:r>
          </w:p>
          <w:p w:rsidR="007F0907" w:rsidRPr="00AF1FED" w:rsidRDefault="007F0907" w:rsidP="007F0907">
            <w:pPr>
              <w:jc w:val="both"/>
              <w:rPr>
                <w:rFonts w:ascii="Times New Roman" w:hAnsi="Times New Roman"/>
                <w:color w:val="331F15"/>
                <w:sz w:val="24"/>
                <w:szCs w:val="24"/>
              </w:rPr>
            </w:pPr>
            <w:r>
              <w:rPr>
                <w:rFonts w:ascii="Times New Roman" w:hAnsi="Times New Roman"/>
                <w:color w:val="331F15"/>
                <w:sz w:val="24"/>
                <w:szCs w:val="24"/>
              </w:rPr>
              <w:t>Вычисление углов.</w:t>
            </w:r>
          </w:p>
        </w:tc>
        <w:tc>
          <w:tcPr>
            <w:tcW w:w="2244" w:type="dxa"/>
          </w:tcPr>
          <w:p w:rsidR="007F0907" w:rsidRPr="00AF1FED" w:rsidRDefault="007F0907" w:rsidP="007F0907">
            <w:pPr>
              <w:jc w:val="center"/>
              <w:rPr>
                <w:rFonts w:ascii="Times New Roman" w:hAnsi="Times New Roman"/>
                <w:sz w:val="24"/>
                <w:szCs w:val="24"/>
              </w:rPr>
            </w:pPr>
            <w:r>
              <w:rPr>
                <w:rFonts w:ascii="Times New Roman" w:hAnsi="Times New Roman"/>
                <w:sz w:val="24"/>
                <w:szCs w:val="24"/>
              </w:rPr>
              <w:t>22(91,6%)</w:t>
            </w:r>
          </w:p>
        </w:tc>
        <w:tc>
          <w:tcPr>
            <w:tcW w:w="2811" w:type="dxa"/>
          </w:tcPr>
          <w:p w:rsidR="007F0907" w:rsidRPr="00AF1FED" w:rsidRDefault="007F0907" w:rsidP="007F0907">
            <w:pPr>
              <w:jc w:val="center"/>
              <w:rPr>
                <w:rFonts w:ascii="Times New Roman" w:hAnsi="Times New Roman"/>
                <w:sz w:val="24"/>
                <w:szCs w:val="24"/>
              </w:rPr>
            </w:pPr>
            <w:r>
              <w:rPr>
                <w:rFonts w:ascii="Times New Roman" w:hAnsi="Times New Roman"/>
                <w:sz w:val="24"/>
                <w:szCs w:val="24"/>
              </w:rPr>
              <w:t>2(8,3%)</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11</w:t>
            </w:r>
          </w:p>
        </w:tc>
        <w:tc>
          <w:tcPr>
            <w:tcW w:w="3478" w:type="dxa"/>
          </w:tcPr>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Стереометрические </w:t>
            </w:r>
            <w:proofErr w:type="gramStart"/>
            <w:r>
              <w:rPr>
                <w:rFonts w:ascii="Times New Roman" w:hAnsi="Times New Roman"/>
                <w:color w:val="000000"/>
                <w:sz w:val="24"/>
                <w:szCs w:val="24"/>
                <w:shd w:val="clear" w:color="auto" w:fill="FFFFFF"/>
              </w:rPr>
              <w:t>задачи(</w:t>
            </w:r>
            <w:proofErr w:type="gramEnd"/>
            <w:r>
              <w:rPr>
                <w:rFonts w:ascii="Times New Roman" w:hAnsi="Times New Roman"/>
                <w:color w:val="000000"/>
                <w:sz w:val="24"/>
                <w:szCs w:val="24"/>
                <w:shd w:val="clear" w:color="auto" w:fill="FFFFFF"/>
              </w:rPr>
              <w:t>реальная математика).</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Вычисление объема, высоты.</w:t>
            </w:r>
          </w:p>
          <w:p w:rsidR="0000207E" w:rsidRPr="00BD14B4"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Подсчет граней, ребер.</w:t>
            </w:r>
          </w:p>
        </w:tc>
        <w:tc>
          <w:tcPr>
            <w:tcW w:w="2244" w:type="dxa"/>
          </w:tcPr>
          <w:p w:rsidR="0000207E" w:rsidRPr="00AF1FED" w:rsidRDefault="007F0907" w:rsidP="0000207E">
            <w:pPr>
              <w:jc w:val="center"/>
              <w:rPr>
                <w:rFonts w:ascii="Times New Roman" w:hAnsi="Times New Roman"/>
                <w:sz w:val="24"/>
                <w:szCs w:val="24"/>
              </w:rPr>
            </w:pPr>
            <w:r>
              <w:rPr>
                <w:rFonts w:ascii="Times New Roman" w:hAnsi="Times New Roman"/>
                <w:sz w:val="24"/>
                <w:szCs w:val="24"/>
              </w:rPr>
              <w:t>15(62,5</w:t>
            </w:r>
            <w:r w:rsidR="0000207E">
              <w:rPr>
                <w:rFonts w:ascii="Times New Roman" w:hAnsi="Times New Roman"/>
                <w:sz w:val="24"/>
                <w:szCs w:val="24"/>
              </w:rPr>
              <w:t>%)</w:t>
            </w:r>
          </w:p>
        </w:tc>
        <w:tc>
          <w:tcPr>
            <w:tcW w:w="2811" w:type="dxa"/>
          </w:tcPr>
          <w:p w:rsidR="0000207E" w:rsidRPr="00AF1FED" w:rsidRDefault="007F0907" w:rsidP="0000207E">
            <w:pPr>
              <w:jc w:val="center"/>
              <w:rPr>
                <w:rFonts w:ascii="Times New Roman" w:hAnsi="Times New Roman"/>
                <w:sz w:val="24"/>
                <w:szCs w:val="24"/>
              </w:rPr>
            </w:pPr>
            <w:r>
              <w:rPr>
                <w:rFonts w:ascii="Times New Roman" w:hAnsi="Times New Roman"/>
                <w:sz w:val="24"/>
                <w:szCs w:val="24"/>
              </w:rPr>
              <w:t>9(37,5</w:t>
            </w:r>
            <w:r w:rsidR="0000207E">
              <w:rPr>
                <w:rFonts w:ascii="Times New Roman" w:hAnsi="Times New Roman"/>
                <w:sz w:val="24"/>
                <w:szCs w:val="24"/>
              </w:rPr>
              <w:t>%)</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12</w:t>
            </w:r>
          </w:p>
        </w:tc>
        <w:tc>
          <w:tcPr>
            <w:tcW w:w="3478" w:type="dxa"/>
          </w:tcPr>
          <w:p w:rsidR="0000207E" w:rsidRDefault="0000207E" w:rsidP="0000207E">
            <w:pPr>
              <w:jc w:val="both"/>
              <w:rPr>
                <w:rFonts w:ascii="Times New Roman" w:hAnsi="Times New Roman"/>
                <w:color w:val="000000"/>
                <w:sz w:val="24"/>
                <w:szCs w:val="24"/>
                <w:shd w:val="clear" w:color="auto" w:fill="FFFFFF"/>
              </w:rPr>
            </w:pPr>
            <w:r w:rsidRPr="009A6FEA">
              <w:rPr>
                <w:rFonts w:ascii="Times New Roman" w:hAnsi="Times New Roman"/>
                <w:b/>
                <w:bCs/>
                <w:color w:val="331F15"/>
                <w:sz w:val="24"/>
                <w:szCs w:val="24"/>
              </w:rPr>
              <w:t> </w:t>
            </w:r>
            <w:r>
              <w:rPr>
                <w:rFonts w:ascii="Times New Roman" w:hAnsi="Times New Roman"/>
                <w:color w:val="000000"/>
                <w:sz w:val="24"/>
                <w:szCs w:val="24"/>
                <w:shd w:val="clear" w:color="auto" w:fill="FFFFFF"/>
              </w:rPr>
              <w:t>Планиметрические задачи.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тригонометрическими функциями.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четырехугольниками.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треугольниками.</w:t>
            </w:r>
          </w:p>
          <w:p w:rsidR="0000207E" w:rsidRPr="009A6FEA" w:rsidRDefault="0000207E" w:rsidP="0000207E">
            <w:pPr>
              <w:jc w:val="both"/>
              <w:rPr>
                <w:rFonts w:ascii="Times New Roman" w:hAnsi="Times New Roman"/>
                <w:color w:val="331F15"/>
                <w:sz w:val="24"/>
                <w:szCs w:val="24"/>
              </w:rPr>
            </w:pPr>
            <w:r>
              <w:rPr>
                <w:rFonts w:ascii="Times New Roman" w:hAnsi="Times New Roman"/>
                <w:color w:val="000000"/>
                <w:sz w:val="24"/>
                <w:szCs w:val="24"/>
                <w:shd w:val="clear" w:color="auto" w:fill="FFFFFF"/>
              </w:rPr>
              <w:t>Задачи с окружностями.</w:t>
            </w:r>
          </w:p>
        </w:tc>
        <w:tc>
          <w:tcPr>
            <w:tcW w:w="2244" w:type="dxa"/>
          </w:tcPr>
          <w:p w:rsidR="0000207E" w:rsidRPr="00AF1FED" w:rsidRDefault="007F0907" w:rsidP="0000207E">
            <w:pPr>
              <w:jc w:val="center"/>
              <w:rPr>
                <w:rFonts w:ascii="Times New Roman" w:hAnsi="Times New Roman"/>
                <w:sz w:val="24"/>
                <w:szCs w:val="24"/>
              </w:rPr>
            </w:pPr>
            <w:r>
              <w:rPr>
                <w:rFonts w:ascii="Times New Roman" w:hAnsi="Times New Roman"/>
                <w:sz w:val="24"/>
                <w:szCs w:val="24"/>
              </w:rPr>
              <w:t>13(54,1</w:t>
            </w:r>
            <w:r w:rsidR="0000207E">
              <w:rPr>
                <w:rFonts w:ascii="Times New Roman" w:hAnsi="Times New Roman"/>
                <w:sz w:val="24"/>
                <w:szCs w:val="24"/>
              </w:rPr>
              <w:t>%)</w:t>
            </w:r>
          </w:p>
        </w:tc>
        <w:tc>
          <w:tcPr>
            <w:tcW w:w="2811" w:type="dxa"/>
          </w:tcPr>
          <w:p w:rsidR="0000207E" w:rsidRPr="00AF1FED" w:rsidRDefault="007F0907" w:rsidP="0000207E">
            <w:pPr>
              <w:jc w:val="center"/>
              <w:rPr>
                <w:rFonts w:ascii="Times New Roman" w:hAnsi="Times New Roman"/>
                <w:sz w:val="24"/>
                <w:szCs w:val="24"/>
              </w:rPr>
            </w:pPr>
            <w:r>
              <w:rPr>
                <w:rFonts w:ascii="Times New Roman" w:hAnsi="Times New Roman"/>
                <w:sz w:val="24"/>
                <w:szCs w:val="24"/>
              </w:rPr>
              <w:t>11(45,8</w:t>
            </w:r>
            <w:r w:rsidR="0000207E">
              <w:rPr>
                <w:rFonts w:ascii="Times New Roman" w:hAnsi="Times New Roman"/>
                <w:sz w:val="24"/>
                <w:szCs w:val="24"/>
              </w:rPr>
              <w:t>%)</w:t>
            </w:r>
          </w:p>
        </w:tc>
      </w:tr>
      <w:tr w:rsidR="0000207E" w:rsidRPr="00AF1FED" w:rsidTr="0000207E">
        <w:tc>
          <w:tcPr>
            <w:tcW w:w="812" w:type="dxa"/>
          </w:tcPr>
          <w:p w:rsidR="0000207E" w:rsidRPr="00AF1FED" w:rsidRDefault="0000207E" w:rsidP="0000207E">
            <w:pPr>
              <w:rPr>
                <w:rFonts w:ascii="Times New Roman" w:hAnsi="Times New Roman"/>
                <w:sz w:val="24"/>
                <w:szCs w:val="24"/>
              </w:rPr>
            </w:pPr>
            <w:r w:rsidRPr="00AF1FED">
              <w:rPr>
                <w:rFonts w:ascii="Times New Roman" w:hAnsi="Times New Roman"/>
                <w:sz w:val="24"/>
                <w:szCs w:val="24"/>
              </w:rPr>
              <w:t>13</w:t>
            </w:r>
          </w:p>
        </w:tc>
        <w:tc>
          <w:tcPr>
            <w:tcW w:w="3478" w:type="dxa"/>
          </w:tcPr>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Стереометрические задачи.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«обрезками» фигур.</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пирамидами, призмами.</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цилиндром, конусом.</w:t>
            </w:r>
          </w:p>
          <w:p w:rsidR="0000207E" w:rsidRDefault="0000207E" w:rsidP="0000207E">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с параллелепипедом, кубом.</w:t>
            </w:r>
          </w:p>
          <w:p w:rsidR="0000207E" w:rsidRPr="009A6FEA" w:rsidRDefault="0000207E" w:rsidP="0000207E">
            <w:pPr>
              <w:jc w:val="both"/>
              <w:rPr>
                <w:rFonts w:ascii="Times New Roman" w:hAnsi="Times New Roman"/>
                <w:color w:val="331F15"/>
                <w:sz w:val="24"/>
                <w:szCs w:val="24"/>
              </w:rPr>
            </w:pPr>
            <w:r>
              <w:rPr>
                <w:rFonts w:ascii="Times New Roman" w:hAnsi="Times New Roman"/>
                <w:color w:val="000000"/>
                <w:sz w:val="24"/>
                <w:szCs w:val="24"/>
                <w:shd w:val="clear" w:color="auto" w:fill="FFFFFF"/>
              </w:rPr>
              <w:t>Задачи с шарами.</w:t>
            </w:r>
          </w:p>
        </w:tc>
        <w:tc>
          <w:tcPr>
            <w:tcW w:w="2244" w:type="dxa"/>
          </w:tcPr>
          <w:p w:rsidR="0000207E" w:rsidRPr="00AF1FED" w:rsidRDefault="007F0907" w:rsidP="0000207E">
            <w:pPr>
              <w:jc w:val="center"/>
              <w:rPr>
                <w:rFonts w:ascii="Times New Roman" w:hAnsi="Times New Roman"/>
                <w:sz w:val="24"/>
                <w:szCs w:val="24"/>
              </w:rPr>
            </w:pPr>
            <w:r>
              <w:rPr>
                <w:rFonts w:ascii="Times New Roman" w:hAnsi="Times New Roman"/>
                <w:sz w:val="24"/>
                <w:szCs w:val="24"/>
              </w:rPr>
              <w:t>17(70,8</w:t>
            </w:r>
            <w:r w:rsidR="0000207E">
              <w:rPr>
                <w:rFonts w:ascii="Times New Roman" w:hAnsi="Times New Roman"/>
                <w:sz w:val="24"/>
                <w:szCs w:val="24"/>
              </w:rPr>
              <w:t>%)</w:t>
            </w:r>
          </w:p>
        </w:tc>
        <w:tc>
          <w:tcPr>
            <w:tcW w:w="2811" w:type="dxa"/>
          </w:tcPr>
          <w:p w:rsidR="0000207E" w:rsidRPr="00AF1FED" w:rsidRDefault="007F0907" w:rsidP="0000207E">
            <w:pPr>
              <w:jc w:val="center"/>
              <w:rPr>
                <w:rFonts w:ascii="Times New Roman" w:hAnsi="Times New Roman"/>
                <w:sz w:val="24"/>
                <w:szCs w:val="24"/>
              </w:rPr>
            </w:pPr>
            <w:r>
              <w:rPr>
                <w:rFonts w:ascii="Times New Roman" w:hAnsi="Times New Roman"/>
                <w:sz w:val="24"/>
                <w:szCs w:val="24"/>
              </w:rPr>
              <w:t>7(29,1</w:t>
            </w:r>
            <w:r w:rsidR="004029A7">
              <w:rPr>
                <w:rFonts w:ascii="Times New Roman" w:hAnsi="Times New Roman"/>
                <w:sz w:val="24"/>
                <w:szCs w:val="24"/>
              </w:rPr>
              <w:t>%)</w:t>
            </w:r>
          </w:p>
        </w:tc>
      </w:tr>
      <w:tr w:rsidR="007F0907" w:rsidRPr="00AF1FED" w:rsidTr="0000207E">
        <w:tc>
          <w:tcPr>
            <w:tcW w:w="812" w:type="dxa"/>
          </w:tcPr>
          <w:p w:rsidR="007F0907" w:rsidRPr="00AF1FED" w:rsidRDefault="007F0907" w:rsidP="007F0907">
            <w:pPr>
              <w:rPr>
                <w:rFonts w:ascii="Times New Roman" w:hAnsi="Times New Roman"/>
                <w:sz w:val="24"/>
                <w:szCs w:val="24"/>
              </w:rPr>
            </w:pPr>
            <w:r w:rsidRPr="00AF1FED">
              <w:rPr>
                <w:rFonts w:ascii="Times New Roman" w:hAnsi="Times New Roman"/>
                <w:sz w:val="24"/>
                <w:szCs w:val="24"/>
              </w:rPr>
              <w:t>14</w:t>
            </w:r>
          </w:p>
        </w:tc>
        <w:tc>
          <w:tcPr>
            <w:tcW w:w="3478" w:type="dxa"/>
          </w:tcPr>
          <w:p w:rsidR="007F0907" w:rsidRDefault="007F0907" w:rsidP="007F090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Числа и вычисления.</w:t>
            </w:r>
          </w:p>
          <w:p w:rsidR="007F0907" w:rsidRDefault="007F0907" w:rsidP="007F090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Обыкновенные дроби.</w:t>
            </w:r>
          </w:p>
          <w:p w:rsidR="007F0907" w:rsidRPr="009A6FEA" w:rsidRDefault="007F0907" w:rsidP="007F0907">
            <w:pPr>
              <w:jc w:val="both"/>
              <w:rPr>
                <w:rFonts w:ascii="Times New Roman" w:hAnsi="Times New Roman"/>
                <w:color w:val="331F15"/>
                <w:sz w:val="24"/>
                <w:szCs w:val="24"/>
              </w:rPr>
            </w:pPr>
            <w:r>
              <w:rPr>
                <w:rFonts w:ascii="Times New Roman" w:hAnsi="Times New Roman"/>
                <w:color w:val="000000"/>
                <w:sz w:val="24"/>
                <w:szCs w:val="24"/>
                <w:shd w:val="clear" w:color="auto" w:fill="FFFFFF"/>
              </w:rPr>
              <w:t>Десятичные дроби.</w:t>
            </w:r>
          </w:p>
        </w:tc>
        <w:tc>
          <w:tcPr>
            <w:tcW w:w="2244" w:type="dxa"/>
          </w:tcPr>
          <w:p w:rsidR="007F0907" w:rsidRPr="00AF1FED" w:rsidRDefault="007F0907" w:rsidP="007F0907">
            <w:pPr>
              <w:tabs>
                <w:tab w:val="center" w:pos="1167"/>
                <w:tab w:val="right" w:pos="2335"/>
              </w:tabs>
              <w:jc w:val="center"/>
              <w:rPr>
                <w:rFonts w:ascii="Times New Roman" w:hAnsi="Times New Roman"/>
                <w:sz w:val="24"/>
                <w:szCs w:val="24"/>
              </w:rPr>
            </w:pPr>
            <w:r>
              <w:rPr>
                <w:rFonts w:ascii="Times New Roman" w:hAnsi="Times New Roman"/>
                <w:sz w:val="24"/>
                <w:szCs w:val="24"/>
              </w:rPr>
              <w:t>20(83,3%)</w:t>
            </w:r>
          </w:p>
        </w:tc>
        <w:tc>
          <w:tcPr>
            <w:tcW w:w="2811" w:type="dxa"/>
          </w:tcPr>
          <w:p w:rsidR="007F0907" w:rsidRPr="00AF1FED" w:rsidRDefault="007F0907" w:rsidP="007F0907">
            <w:pPr>
              <w:jc w:val="center"/>
              <w:rPr>
                <w:rFonts w:ascii="Times New Roman" w:hAnsi="Times New Roman"/>
                <w:sz w:val="24"/>
                <w:szCs w:val="24"/>
              </w:rPr>
            </w:pPr>
            <w:r>
              <w:rPr>
                <w:rFonts w:ascii="Times New Roman" w:hAnsi="Times New Roman"/>
                <w:sz w:val="24"/>
                <w:szCs w:val="24"/>
              </w:rPr>
              <w:t>4(16,6%)</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15</w:t>
            </w:r>
          </w:p>
        </w:tc>
        <w:tc>
          <w:tcPr>
            <w:tcW w:w="3478" w:type="dxa"/>
          </w:tcPr>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проценты.  Доли, части.</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проценты.</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Задачи на части.</w:t>
            </w:r>
          </w:p>
          <w:p w:rsidR="004029A7" w:rsidRPr="009A6FEA" w:rsidRDefault="004029A7" w:rsidP="004029A7">
            <w:pPr>
              <w:jc w:val="both"/>
              <w:rPr>
                <w:rFonts w:ascii="Times New Roman" w:hAnsi="Times New Roman"/>
                <w:color w:val="331F15"/>
                <w:sz w:val="24"/>
                <w:szCs w:val="24"/>
              </w:rPr>
            </w:pPr>
            <w:r>
              <w:rPr>
                <w:rFonts w:ascii="Times New Roman" w:hAnsi="Times New Roman"/>
                <w:color w:val="000000"/>
                <w:sz w:val="24"/>
                <w:szCs w:val="24"/>
                <w:shd w:val="clear" w:color="auto" w:fill="FFFFFF"/>
              </w:rPr>
              <w:t>Задачи на доли.</w:t>
            </w:r>
          </w:p>
        </w:tc>
        <w:tc>
          <w:tcPr>
            <w:tcW w:w="2244" w:type="dxa"/>
          </w:tcPr>
          <w:p w:rsidR="004029A7" w:rsidRPr="00AF1FED" w:rsidRDefault="007F0907" w:rsidP="004029A7">
            <w:pPr>
              <w:tabs>
                <w:tab w:val="center" w:pos="1167"/>
                <w:tab w:val="right" w:pos="2335"/>
              </w:tabs>
              <w:jc w:val="center"/>
              <w:rPr>
                <w:rFonts w:ascii="Times New Roman" w:hAnsi="Times New Roman"/>
                <w:sz w:val="24"/>
                <w:szCs w:val="24"/>
              </w:rPr>
            </w:pPr>
            <w:r>
              <w:rPr>
                <w:rFonts w:ascii="Times New Roman" w:hAnsi="Times New Roman"/>
                <w:sz w:val="24"/>
                <w:szCs w:val="24"/>
              </w:rPr>
              <w:t>21(87,5</w:t>
            </w:r>
            <w:r w:rsidR="004029A7">
              <w:rPr>
                <w:rFonts w:ascii="Times New Roman" w:hAnsi="Times New Roman"/>
                <w:sz w:val="24"/>
                <w:szCs w:val="24"/>
              </w:rPr>
              <w:t>%)</w:t>
            </w:r>
          </w:p>
        </w:tc>
        <w:tc>
          <w:tcPr>
            <w:tcW w:w="2811"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3(12,5</w:t>
            </w:r>
            <w:r w:rsidR="004029A7">
              <w:rPr>
                <w:rFonts w:ascii="Times New Roman" w:hAnsi="Times New Roman"/>
                <w:sz w:val="24"/>
                <w:szCs w:val="24"/>
              </w:rPr>
              <w:t>%</w:t>
            </w:r>
          </w:p>
        </w:tc>
      </w:tr>
      <w:tr w:rsidR="004029A7" w:rsidRPr="00761E70"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16</w:t>
            </w:r>
          </w:p>
        </w:tc>
        <w:tc>
          <w:tcPr>
            <w:tcW w:w="3478" w:type="dxa"/>
          </w:tcPr>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Преобразование выражений.</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Преобразование тригонометрических выражений.</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Преобразование степенных выражений.</w:t>
            </w:r>
          </w:p>
          <w:p w:rsidR="004029A7"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Преобразование логарифмических выражений.</w:t>
            </w:r>
          </w:p>
          <w:p w:rsidR="004029A7" w:rsidRPr="00BD14B4" w:rsidRDefault="004029A7" w:rsidP="004029A7">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Преобразование выражений с корнем.</w:t>
            </w:r>
          </w:p>
        </w:tc>
        <w:tc>
          <w:tcPr>
            <w:tcW w:w="2244" w:type="dxa"/>
          </w:tcPr>
          <w:p w:rsidR="004029A7" w:rsidRPr="00AF1FED" w:rsidRDefault="007F0907" w:rsidP="007F0907">
            <w:pPr>
              <w:jc w:val="center"/>
              <w:rPr>
                <w:rFonts w:ascii="Times New Roman" w:hAnsi="Times New Roman"/>
                <w:sz w:val="24"/>
                <w:szCs w:val="24"/>
              </w:rPr>
            </w:pPr>
            <w:r>
              <w:rPr>
                <w:rFonts w:ascii="Times New Roman" w:hAnsi="Times New Roman"/>
                <w:sz w:val="24"/>
                <w:szCs w:val="24"/>
              </w:rPr>
              <w:lastRenderedPageBreak/>
              <w:t>11(45,8</w:t>
            </w:r>
            <w:r w:rsidR="004029A7">
              <w:rPr>
                <w:rFonts w:ascii="Times New Roman" w:hAnsi="Times New Roman"/>
                <w:sz w:val="24"/>
                <w:szCs w:val="24"/>
              </w:rPr>
              <w:t>%)</w:t>
            </w:r>
          </w:p>
        </w:tc>
        <w:tc>
          <w:tcPr>
            <w:tcW w:w="2811"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13(54,1</w:t>
            </w:r>
            <w:r w:rsidR="004029A7">
              <w:rPr>
                <w:rFonts w:ascii="Times New Roman" w:hAnsi="Times New Roman"/>
                <w:sz w:val="24"/>
                <w:szCs w:val="24"/>
              </w:rPr>
              <w:t>%)</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lastRenderedPageBreak/>
              <w:t>17</w:t>
            </w:r>
          </w:p>
        </w:tc>
        <w:tc>
          <w:tcPr>
            <w:tcW w:w="3478" w:type="dxa"/>
          </w:tcPr>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Простейшие уравнения.</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Показательные уравнения.</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Дробные уравнения.</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Уравнения с корнем.</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Логарифмические уравнения.</w:t>
            </w:r>
          </w:p>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Тригонометрические уравнения.</w:t>
            </w:r>
          </w:p>
          <w:p w:rsidR="004029A7" w:rsidRPr="009A6FEA" w:rsidRDefault="004029A7" w:rsidP="004029A7">
            <w:pPr>
              <w:rPr>
                <w:rFonts w:ascii="Times New Roman" w:hAnsi="Times New Roman"/>
                <w:color w:val="331F15"/>
                <w:sz w:val="24"/>
                <w:szCs w:val="24"/>
              </w:rPr>
            </w:pPr>
            <w:r>
              <w:rPr>
                <w:rFonts w:ascii="Times New Roman" w:hAnsi="Times New Roman"/>
                <w:color w:val="000000"/>
                <w:sz w:val="24"/>
                <w:szCs w:val="24"/>
                <w:shd w:val="clear" w:color="auto" w:fill="FFFFFF"/>
              </w:rPr>
              <w:t>Уравнения с преобразованием формул сокращенного умножения.</w:t>
            </w:r>
          </w:p>
        </w:tc>
        <w:tc>
          <w:tcPr>
            <w:tcW w:w="2244"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16(66,6</w:t>
            </w:r>
            <w:r w:rsidR="004029A7">
              <w:rPr>
                <w:rFonts w:ascii="Times New Roman" w:hAnsi="Times New Roman"/>
                <w:sz w:val="24"/>
                <w:szCs w:val="24"/>
              </w:rPr>
              <w:t>%)</w:t>
            </w:r>
          </w:p>
        </w:tc>
        <w:tc>
          <w:tcPr>
            <w:tcW w:w="2811"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8(33,3</w:t>
            </w:r>
            <w:r w:rsidR="004029A7">
              <w:rPr>
                <w:rFonts w:ascii="Times New Roman" w:hAnsi="Times New Roman"/>
                <w:sz w:val="24"/>
                <w:szCs w:val="24"/>
              </w:rPr>
              <w:t>%)</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18</w:t>
            </w:r>
          </w:p>
        </w:tc>
        <w:tc>
          <w:tcPr>
            <w:tcW w:w="3478" w:type="dxa"/>
          </w:tcPr>
          <w:p w:rsidR="004029A7"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Промежутки на числовой прямой. Неравенства.</w:t>
            </w:r>
          </w:p>
          <w:p w:rsidR="004029A7" w:rsidRDefault="004029A7" w:rsidP="004029A7">
            <w:pPr>
              <w:rPr>
                <w:rFonts w:ascii="Times New Roman" w:hAnsi="Times New Roman"/>
                <w:color w:val="000000"/>
                <w:sz w:val="24"/>
                <w:szCs w:val="24"/>
                <w:shd w:val="clear" w:color="auto" w:fill="FFFFFF"/>
              </w:rPr>
            </w:pPr>
            <w:r w:rsidRPr="009A6FE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Решение </w:t>
            </w:r>
            <w:proofErr w:type="gramStart"/>
            <w:r>
              <w:rPr>
                <w:rFonts w:ascii="Times New Roman" w:hAnsi="Times New Roman"/>
                <w:color w:val="000000"/>
                <w:sz w:val="24"/>
                <w:szCs w:val="24"/>
                <w:shd w:val="clear" w:color="auto" w:fill="FFFFFF"/>
              </w:rPr>
              <w:t>неравенств(</w:t>
            </w:r>
            <w:proofErr w:type="gramEnd"/>
            <w:r>
              <w:rPr>
                <w:rFonts w:ascii="Times New Roman" w:hAnsi="Times New Roman"/>
                <w:color w:val="000000"/>
                <w:sz w:val="24"/>
                <w:szCs w:val="24"/>
                <w:shd w:val="clear" w:color="auto" w:fill="FFFFFF"/>
              </w:rPr>
              <w:t>показательных, логарифмических, квадратных и т.п.)</w:t>
            </w:r>
          </w:p>
          <w:p w:rsidR="004029A7" w:rsidRPr="00BD14B4" w:rsidRDefault="004029A7" w:rsidP="004029A7">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Определение числовых промежутков.</w:t>
            </w:r>
          </w:p>
        </w:tc>
        <w:tc>
          <w:tcPr>
            <w:tcW w:w="2244"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14(58,3</w:t>
            </w:r>
            <w:r w:rsidR="004029A7">
              <w:rPr>
                <w:rFonts w:ascii="Times New Roman" w:hAnsi="Times New Roman"/>
                <w:sz w:val="24"/>
                <w:szCs w:val="24"/>
              </w:rPr>
              <w:t>%)</w:t>
            </w:r>
          </w:p>
        </w:tc>
        <w:tc>
          <w:tcPr>
            <w:tcW w:w="2811" w:type="dxa"/>
          </w:tcPr>
          <w:p w:rsidR="004029A7" w:rsidRPr="00AF1FED" w:rsidRDefault="007F0907" w:rsidP="007F0907">
            <w:pPr>
              <w:jc w:val="center"/>
              <w:rPr>
                <w:rFonts w:ascii="Times New Roman" w:hAnsi="Times New Roman"/>
                <w:sz w:val="24"/>
                <w:szCs w:val="24"/>
              </w:rPr>
            </w:pPr>
            <w:r>
              <w:rPr>
                <w:rFonts w:ascii="Times New Roman" w:hAnsi="Times New Roman"/>
                <w:sz w:val="24"/>
                <w:szCs w:val="24"/>
              </w:rPr>
              <w:t>10(41,6</w:t>
            </w:r>
            <w:r w:rsidR="004029A7">
              <w:rPr>
                <w:rFonts w:ascii="Times New Roman" w:hAnsi="Times New Roman"/>
                <w:sz w:val="24"/>
                <w:szCs w:val="24"/>
              </w:rPr>
              <w:t>%)</w:t>
            </w:r>
          </w:p>
        </w:tc>
      </w:tr>
      <w:tr w:rsidR="007F0907" w:rsidRPr="00AF1FED" w:rsidTr="0000207E">
        <w:tc>
          <w:tcPr>
            <w:tcW w:w="812" w:type="dxa"/>
          </w:tcPr>
          <w:p w:rsidR="007F0907" w:rsidRPr="00AF1FED" w:rsidRDefault="007F0907" w:rsidP="007F0907">
            <w:pPr>
              <w:rPr>
                <w:rFonts w:ascii="Times New Roman" w:hAnsi="Times New Roman"/>
                <w:sz w:val="24"/>
                <w:szCs w:val="24"/>
              </w:rPr>
            </w:pPr>
            <w:r w:rsidRPr="00AF1FED">
              <w:rPr>
                <w:rFonts w:ascii="Times New Roman" w:hAnsi="Times New Roman"/>
                <w:sz w:val="24"/>
                <w:szCs w:val="24"/>
              </w:rPr>
              <w:t>19</w:t>
            </w:r>
          </w:p>
        </w:tc>
        <w:tc>
          <w:tcPr>
            <w:tcW w:w="3478" w:type="dxa"/>
          </w:tcPr>
          <w:p w:rsidR="007F0907" w:rsidRDefault="007F0907" w:rsidP="007F0907">
            <w:pPr>
              <w:rPr>
                <w:rFonts w:ascii="Times New Roman" w:hAnsi="Times New Roman"/>
                <w:color w:val="331F15"/>
                <w:sz w:val="24"/>
                <w:szCs w:val="24"/>
              </w:rPr>
            </w:pPr>
            <w:r>
              <w:rPr>
                <w:rFonts w:ascii="Times New Roman" w:hAnsi="Times New Roman"/>
                <w:color w:val="331F15"/>
                <w:sz w:val="24"/>
                <w:szCs w:val="24"/>
              </w:rPr>
              <w:t>Задачи на числа и их свойства.</w:t>
            </w:r>
          </w:p>
          <w:p w:rsidR="007F0907" w:rsidRDefault="007F0907" w:rsidP="007F0907">
            <w:pPr>
              <w:rPr>
                <w:rFonts w:ascii="Times New Roman" w:hAnsi="Times New Roman"/>
                <w:color w:val="331F15"/>
                <w:sz w:val="24"/>
                <w:szCs w:val="24"/>
              </w:rPr>
            </w:pPr>
            <w:r>
              <w:rPr>
                <w:rFonts w:ascii="Times New Roman" w:hAnsi="Times New Roman"/>
                <w:color w:val="331F15"/>
                <w:sz w:val="24"/>
                <w:szCs w:val="24"/>
              </w:rPr>
              <w:t>Подбор чисел.</w:t>
            </w:r>
          </w:p>
          <w:p w:rsidR="007F0907" w:rsidRPr="009A6FEA" w:rsidRDefault="007F0907" w:rsidP="007F0907">
            <w:pPr>
              <w:rPr>
                <w:rFonts w:ascii="Times New Roman" w:hAnsi="Times New Roman"/>
                <w:color w:val="331F15"/>
                <w:sz w:val="24"/>
                <w:szCs w:val="24"/>
              </w:rPr>
            </w:pPr>
            <w:r>
              <w:rPr>
                <w:rFonts w:ascii="Times New Roman" w:hAnsi="Times New Roman"/>
                <w:color w:val="331F15"/>
                <w:sz w:val="24"/>
                <w:szCs w:val="24"/>
              </w:rPr>
              <w:t>Применение признаков делимости простых  и составных чисел.</w:t>
            </w:r>
          </w:p>
        </w:tc>
        <w:tc>
          <w:tcPr>
            <w:tcW w:w="2244" w:type="dxa"/>
          </w:tcPr>
          <w:p w:rsidR="007F0907" w:rsidRPr="00AF1FED" w:rsidRDefault="007F0907" w:rsidP="007F0907">
            <w:pPr>
              <w:jc w:val="center"/>
              <w:rPr>
                <w:rFonts w:ascii="Times New Roman" w:hAnsi="Times New Roman"/>
                <w:sz w:val="24"/>
                <w:szCs w:val="24"/>
              </w:rPr>
            </w:pPr>
            <w:r>
              <w:rPr>
                <w:rFonts w:ascii="Times New Roman" w:hAnsi="Times New Roman"/>
                <w:sz w:val="24"/>
                <w:szCs w:val="24"/>
              </w:rPr>
              <w:t>16(66,6%)</w:t>
            </w:r>
          </w:p>
        </w:tc>
        <w:tc>
          <w:tcPr>
            <w:tcW w:w="2811" w:type="dxa"/>
          </w:tcPr>
          <w:p w:rsidR="007F0907" w:rsidRPr="00AF1FED" w:rsidRDefault="007F0907" w:rsidP="007F0907">
            <w:pPr>
              <w:jc w:val="center"/>
              <w:rPr>
                <w:rFonts w:ascii="Times New Roman" w:hAnsi="Times New Roman"/>
                <w:sz w:val="24"/>
                <w:szCs w:val="24"/>
              </w:rPr>
            </w:pPr>
            <w:r>
              <w:rPr>
                <w:rFonts w:ascii="Times New Roman" w:hAnsi="Times New Roman"/>
                <w:sz w:val="24"/>
                <w:szCs w:val="24"/>
              </w:rPr>
              <w:t>8(33,3%)</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20</w:t>
            </w:r>
          </w:p>
        </w:tc>
        <w:tc>
          <w:tcPr>
            <w:tcW w:w="3478" w:type="dxa"/>
          </w:tcPr>
          <w:p w:rsidR="004029A7" w:rsidRPr="009A6FEA" w:rsidRDefault="004029A7" w:rsidP="004029A7">
            <w:pPr>
              <w:spacing w:before="100" w:beforeAutospacing="1" w:after="100" w:afterAutospacing="1"/>
              <w:rPr>
                <w:rFonts w:ascii="Times New Roman" w:hAnsi="Times New Roman"/>
                <w:color w:val="331F15"/>
                <w:sz w:val="24"/>
                <w:szCs w:val="24"/>
              </w:rPr>
            </w:pPr>
            <w:r w:rsidRPr="009A6FEA">
              <w:rPr>
                <w:rFonts w:ascii="Times New Roman" w:hAnsi="Times New Roman"/>
                <w:color w:val="000000"/>
                <w:sz w:val="24"/>
                <w:szCs w:val="24"/>
                <w:shd w:val="clear" w:color="auto" w:fill="FFFFFF"/>
              </w:rPr>
              <w:t xml:space="preserve">Текстовые задачи. Задачи на проценты, сплавы и смеси. Задачи на движение по прямой. </w:t>
            </w:r>
            <w:r w:rsidRPr="009A6FEA">
              <w:rPr>
                <w:rFonts w:ascii="Times New Roman" w:hAnsi="Times New Roman"/>
                <w:sz w:val="24"/>
                <w:szCs w:val="24"/>
              </w:rPr>
              <w:br/>
            </w:r>
            <w:r w:rsidRPr="009A6FEA">
              <w:rPr>
                <w:rFonts w:ascii="Times New Roman" w:hAnsi="Times New Roman"/>
                <w:color w:val="000000"/>
                <w:sz w:val="24"/>
                <w:szCs w:val="24"/>
                <w:shd w:val="clear" w:color="auto" w:fill="FFFFFF"/>
              </w:rPr>
              <w:t>Задачи на движение по окружности. Задачи на движение по воде. Задачи на совместную работу. Задачи на прогрессии .</w:t>
            </w:r>
          </w:p>
        </w:tc>
        <w:tc>
          <w:tcPr>
            <w:tcW w:w="2244"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9(37,5%</w:t>
            </w:r>
            <w:r w:rsidR="004029A7">
              <w:rPr>
                <w:rFonts w:ascii="Times New Roman" w:hAnsi="Times New Roman"/>
                <w:sz w:val="24"/>
                <w:szCs w:val="24"/>
              </w:rPr>
              <w:t>)</w:t>
            </w:r>
          </w:p>
        </w:tc>
        <w:tc>
          <w:tcPr>
            <w:tcW w:w="2811"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15(62,5</w:t>
            </w:r>
            <w:r w:rsidR="004029A7">
              <w:rPr>
                <w:rFonts w:ascii="Times New Roman" w:hAnsi="Times New Roman"/>
                <w:sz w:val="24"/>
                <w:szCs w:val="24"/>
              </w:rPr>
              <w:t>%)</w:t>
            </w:r>
          </w:p>
        </w:tc>
      </w:tr>
      <w:tr w:rsidR="004029A7" w:rsidRPr="00AF1FED" w:rsidTr="0000207E">
        <w:tc>
          <w:tcPr>
            <w:tcW w:w="812" w:type="dxa"/>
          </w:tcPr>
          <w:p w:rsidR="004029A7" w:rsidRPr="00AF1FED" w:rsidRDefault="004029A7" w:rsidP="004029A7">
            <w:pPr>
              <w:rPr>
                <w:rFonts w:ascii="Times New Roman" w:hAnsi="Times New Roman"/>
                <w:sz w:val="24"/>
                <w:szCs w:val="24"/>
              </w:rPr>
            </w:pPr>
            <w:r w:rsidRPr="00AF1FED">
              <w:rPr>
                <w:rFonts w:ascii="Times New Roman" w:hAnsi="Times New Roman"/>
                <w:sz w:val="24"/>
                <w:szCs w:val="24"/>
              </w:rPr>
              <w:t>21</w:t>
            </w:r>
          </w:p>
        </w:tc>
        <w:tc>
          <w:tcPr>
            <w:tcW w:w="3478" w:type="dxa"/>
          </w:tcPr>
          <w:p w:rsidR="004029A7" w:rsidRPr="00AF1FED" w:rsidRDefault="004029A7" w:rsidP="004029A7">
            <w:pPr>
              <w:spacing w:before="100" w:beforeAutospacing="1" w:after="100" w:afterAutospacing="1"/>
              <w:rPr>
                <w:rFonts w:ascii="Times New Roman" w:hAnsi="Times New Roman"/>
                <w:color w:val="331F15"/>
                <w:sz w:val="24"/>
                <w:szCs w:val="24"/>
              </w:rPr>
            </w:pPr>
            <w:r w:rsidRPr="00AF1FED">
              <w:rPr>
                <w:rFonts w:ascii="Times New Roman" w:hAnsi="Times New Roman"/>
                <w:color w:val="331F15"/>
                <w:sz w:val="24"/>
                <w:szCs w:val="24"/>
              </w:rPr>
              <w:t>Задача на логику: уметь строить и исследовать простейшие математические модели</w:t>
            </w:r>
          </w:p>
        </w:tc>
        <w:tc>
          <w:tcPr>
            <w:tcW w:w="2244"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6(25</w:t>
            </w:r>
            <w:r w:rsidR="004029A7">
              <w:rPr>
                <w:rFonts w:ascii="Times New Roman" w:hAnsi="Times New Roman"/>
                <w:sz w:val="24"/>
                <w:szCs w:val="24"/>
              </w:rPr>
              <w:t>%)</w:t>
            </w:r>
          </w:p>
        </w:tc>
        <w:tc>
          <w:tcPr>
            <w:tcW w:w="2811" w:type="dxa"/>
          </w:tcPr>
          <w:p w:rsidR="004029A7" w:rsidRPr="00AF1FED" w:rsidRDefault="007F0907" w:rsidP="004029A7">
            <w:pPr>
              <w:jc w:val="center"/>
              <w:rPr>
                <w:rFonts w:ascii="Times New Roman" w:hAnsi="Times New Roman"/>
                <w:sz w:val="24"/>
                <w:szCs w:val="24"/>
              </w:rPr>
            </w:pPr>
            <w:r>
              <w:rPr>
                <w:rFonts w:ascii="Times New Roman" w:hAnsi="Times New Roman"/>
                <w:sz w:val="24"/>
                <w:szCs w:val="24"/>
              </w:rPr>
              <w:t>18(75</w:t>
            </w:r>
            <w:r w:rsidR="004029A7">
              <w:rPr>
                <w:rFonts w:ascii="Times New Roman" w:hAnsi="Times New Roman"/>
                <w:sz w:val="24"/>
                <w:szCs w:val="24"/>
              </w:rPr>
              <w:t>%)</w:t>
            </w:r>
          </w:p>
        </w:tc>
      </w:tr>
    </w:tbl>
    <w:p w:rsidR="00DE137B" w:rsidRDefault="00DE137B" w:rsidP="00DE137B">
      <w:pPr>
        <w:jc w:val="both"/>
        <w:rPr>
          <w:rFonts w:ascii="Times New Roman" w:hAnsi="Times New Roman"/>
          <w:sz w:val="24"/>
          <w:szCs w:val="24"/>
        </w:rPr>
      </w:pPr>
    </w:p>
    <w:p w:rsidR="003C0BAE" w:rsidRDefault="00F64DDF" w:rsidP="00DE137B">
      <w:pPr>
        <w:jc w:val="both"/>
        <w:rPr>
          <w:rFonts w:ascii="Times New Roman" w:hAnsi="Times New Roman"/>
          <w:sz w:val="24"/>
          <w:szCs w:val="24"/>
        </w:rPr>
      </w:pPr>
      <w:bookmarkStart w:id="0" w:name="_GoBack"/>
      <w:r>
        <w:rPr>
          <w:noProof/>
          <w:lang w:eastAsia="ru-RU"/>
        </w:rPr>
        <w:lastRenderedPageBreak/>
        <w:drawing>
          <wp:inline distT="0" distB="0" distL="0" distR="0" wp14:anchorId="47258050" wp14:editId="2F048C6D">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0"/>
    </w:p>
    <w:p w:rsidR="0000207E" w:rsidRDefault="00DE137B" w:rsidP="00DE137B">
      <w:pPr>
        <w:jc w:val="both"/>
        <w:rPr>
          <w:rFonts w:ascii="Times New Roman" w:hAnsi="Times New Roman"/>
          <w:sz w:val="24"/>
          <w:szCs w:val="24"/>
        </w:rPr>
      </w:pPr>
      <w:r w:rsidRPr="00DE137B">
        <w:rPr>
          <w:rFonts w:ascii="Times New Roman" w:hAnsi="Times New Roman"/>
          <w:sz w:val="24"/>
          <w:szCs w:val="24"/>
        </w:rPr>
        <w:t>Низкий уровень успешности участниками был п</w:t>
      </w:r>
      <w:r>
        <w:rPr>
          <w:rFonts w:ascii="Times New Roman" w:hAnsi="Times New Roman"/>
          <w:sz w:val="24"/>
          <w:szCs w:val="24"/>
        </w:rPr>
        <w:t>оказан при решении задания 21 (2</w:t>
      </w:r>
      <w:r w:rsidR="00F64DDF">
        <w:rPr>
          <w:rFonts w:ascii="Times New Roman" w:hAnsi="Times New Roman"/>
          <w:sz w:val="24"/>
          <w:szCs w:val="24"/>
        </w:rPr>
        <w:t>5</w:t>
      </w:r>
      <w:r w:rsidRPr="00DE137B">
        <w:rPr>
          <w:rFonts w:ascii="Times New Roman" w:hAnsi="Times New Roman"/>
          <w:sz w:val="24"/>
          <w:szCs w:val="24"/>
        </w:rPr>
        <w:t xml:space="preserve">%) на проверку умения строить и исследовать простейшие математические модели. </w:t>
      </w:r>
      <w:r>
        <w:rPr>
          <w:rFonts w:ascii="Times New Roman" w:hAnsi="Times New Roman"/>
          <w:sz w:val="24"/>
          <w:szCs w:val="24"/>
        </w:rPr>
        <w:t>Не</w:t>
      </w:r>
      <w:r w:rsidR="00F64DDF">
        <w:rPr>
          <w:rFonts w:ascii="Times New Roman" w:hAnsi="Times New Roman"/>
          <w:sz w:val="24"/>
          <w:szCs w:val="24"/>
        </w:rPr>
        <w:t>высоким оказался и процент (37,5</w:t>
      </w:r>
      <w:r w:rsidRPr="00DE137B">
        <w:rPr>
          <w:rFonts w:ascii="Times New Roman" w:hAnsi="Times New Roman"/>
          <w:sz w:val="24"/>
          <w:szCs w:val="24"/>
        </w:rPr>
        <w:t>%) решен</w:t>
      </w:r>
      <w:r>
        <w:rPr>
          <w:rFonts w:ascii="Times New Roman" w:hAnsi="Times New Roman"/>
          <w:sz w:val="24"/>
          <w:szCs w:val="24"/>
        </w:rPr>
        <w:t>ия текстовых задач в задании 20</w:t>
      </w:r>
      <w:r w:rsidRPr="00DE137B">
        <w:rPr>
          <w:rFonts w:ascii="Times New Roman" w:hAnsi="Times New Roman"/>
          <w:sz w:val="24"/>
          <w:szCs w:val="24"/>
        </w:rPr>
        <w:t>. В группу заданий, с которыми участники экзамена справились несколько хуже, но также на достаточ</w:t>
      </w:r>
      <w:r w:rsidR="00F64DDF">
        <w:rPr>
          <w:rFonts w:ascii="Times New Roman" w:hAnsi="Times New Roman"/>
          <w:sz w:val="24"/>
          <w:szCs w:val="24"/>
        </w:rPr>
        <w:t>но хорошем уровне, вошли задания</w:t>
      </w:r>
      <w:r w:rsidRPr="00DE137B">
        <w:rPr>
          <w:rFonts w:ascii="Times New Roman" w:hAnsi="Times New Roman"/>
          <w:sz w:val="24"/>
          <w:szCs w:val="24"/>
        </w:rPr>
        <w:t xml:space="preserve"> на геометрическ</w:t>
      </w:r>
      <w:r w:rsidR="00F64DDF">
        <w:rPr>
          <w:rFonts w:ascii="Times New Roman" w:hAnsi="Times New Roman"/>
          <w:sz w:val="24"/>
          <w:szCs w:val="24"/>
        </w:rPr>
        <w:t>ие действия – задания 11 (62,5</w:t>
      </w:r>
      <w:proofErr w:type="gramStart"/>
      <w:r w:rsidRPr="00DE137B">
        <w:rPr>
          <w:rFonts w:ascii="Times New Roman" w:hAnsi="Times New Roman"/>
          <w:sz w:val="24"/>
          <w:szCs w:val="24"/>
        </w:rPr>
        <w:t xml:space="preserve">%), </w:t>
      </w:r>
      <w:r w:rsidR="00F64DDF">
        <w:rPr>
          <w:rFonts w:ascii="Times New Roman" w:hAnsi="Times New Roman"/>
          <w:sz w:val="24"/>
          <w:szCs w:val="24"/>
        </w:rPr>
        <w:t xml:space="preserve"> 12</w:t>
      </w:r>
      <w:proofErr w:type="gramEnd"/>
      <w:r w:rsidR="00F64DDF">
        <w:rPr>
          <w:rFonts w:ascii="Times New Roman" w:hAnsi="Times New Roman"/>
          <w:sz w:val="24"/>
          <w:szCs w:val="24"/>
        </w:rPr>
        <w:t xml:space="preserve"> (54,1</w:t>
      </w:r>
      <w:r>
        <w:rPr>
          <w:rFonts w:ascii="Times New Roman" w:hAnsi="Times New Roman"/>
          <w:sz w:val="24"/>
          <w:szCs w:val="24"/>
        </w:rPr>
        <w:t>%).</w:t>
      </w:r>
    </w:p>
    <w:p w:rsidR="005C3A3E" w:rsidRDefault="00DE137B" w:rsidP="00DE137B">
      <w:pPr>
        <w:jc w:val="both"/>
        <w:rPr>
          <w:rFonts w:ascii="Times New Roman" w:hAnsi="Times New Roman"/>
          <w:sz w:val="24"/>
          <w:szCs w:val="24"/>
        </w:rPr>
      </w:pPr>
      <w:r w:rsidRPr="00DE137B">
        <w:rPr>
          <w:rFonts w:ascii="Times New Roman" w:hAnsi="Times New Roman"/>
          <w:sz w:val="24"/>
          <w:szCs w:val="24"/>
        </w:rPr>
        <w:t>Самые высокие результаты достигн</w:t>
      </w:r>
      <w:r>
        <w:rPr>
          <w:rFonts w:ascii="Times New Roman" w:hAnsi="Times New Roman"/>
          <w:sz w:val="24"/>
          <w:szCs w:val="24"/>
        </w:rPr>
        <w:t xml:space="preserve">уты при выполнении заданий 1, </w:t>
      </w:r>
      <w:proofErr w:type="gramStart"/>
      <w:r>
        <w:rPr>
          <w:rFonts w:ascii="Times New Roman" w:hAnsi="Times New Roman"/>
          <w:sz w:val="24"/>
          <w:szCs w:val="24"/>
        </w:rPr>
        <w:t xml:space="preserve">3,  </w:t>
      </w:r>
      <w:r w:rsidR="00F64DDF">
        <w:rPr>
          <w:rFonts w:ascii="Times New Roman" w:hAnsi="Times New Roman"/>
          <w:sz w:val="24"/>
          <w:szCs w:val="24"/>
        </w:rPr>
        <w:t>5</w:t>
      </w:r>
      <w:proofErr w:type="gramEnd"/>
      <w:r w:rsidR="00F64DDF">
        <w:rPr>
          <w:rFonts w:ascii="Times New Roman" w:hAnsi="Times New Roman"/>
          <w:sz w:val="24"/>
          <w:szCs w:val="24"/>
        </w:rPr>
        <w:t>,6,7,</w:t>
      </w:r>
      <w:r>
        <w:rPr>
          <w:rFonts w:ascii="Times New Roman" w:hAnsi="Times New Roman"/>
          <w:sz w:val="24"/>
          <w:szCs w:val="24"/>
        </w:rPr>
        <w:t xml:space="preserve"> 8, 9,</w:t>
      </w:r>
      <w:r w:rsidR="00F64DDF">
        <w:rPr>
          <w:rFonts w:ascii="Times New Roman" w:hAnsi="Times New Roman"/>
          <w:sz w:val="24"/>
          <w:szCs w:val="24"/>
        </w:rPr>
        <w:t xml:space="preserve"> 10, 14, </w:t>
      </w:r>
      <w:r>
        <w:rPr>
          <w:rFonts w:ascii="Times New Roman" w:hAnsi="Times New Roman"/>
          <w:sz w:val="24"/>
          <w:szCs w:val="24"/>
        </w:rPr>
        <w:t xml:space="preserve"> 15 (от 100% до </w:t>
      </w:r>
      <w:r w:rsidR="005C3A3E">
        <w:rPr>
          <w:rFonts w:ascii="Times New Roman" w:hAnsi="Times New Roman"/>
          <w:sz w:val="24"/>
          <w:szCs w:val="24"/>
        </w:rPr>
        <w:t>91,8%)</w:t>
      </w:r>
      <w:r>
        <w:rPr>
          <w:rFonts w:ascii="Times New Roman" w:hAnsi="Times New Roman"/>
          <w:sz w:val="24"/>
          <w:szCs w:val="24"/>
        </w:rPr>
        <w:t xml:space="preserve"> </w:t>
      </w:r>
      <w:r w:rsidRPr="00DE137B">
        <w:rPr>
          <w:rFonts w:ascii="Times New Roman" w:hAnsi="Times New Roman"/>
          <w:sz w:val="24"/>
          <w:szCs w:val="24"/>
        </w:rPr>
        <w:t xml:space="preserve">на проверку умения использовать приобретённые знания и умения в практической деятельности и повседневной жизни. Достаточно высок и </w:t>
      </w:r>
      <w:r w:rsidR="005C3A3E">
        <w:rPr>
          <w:rFonts w:ascii="Times New Roman" w:hAnsi="Times New Roman"/>
          <w:sz w:val="24"/>
          <w:szCs w:val="24"/>
        </w:rPr>
        <w:t>процент выпол</w:t>
      </w:r>
      <w:r w:rsidR="00F64DDF">
        <w:rPr>
          <w:rFonts w:ascii="Times New Roman" w:hAnsi="Times New Roman"/>
          <w:sz w:val="24"/>
          <w:szCs w:val="24"/>
        </w:rPr>
        <w:t>нения заданий 7 (100%) и 2 (87,5</w:t>
      </w:r>
      <w:r w:rsidRPr="00DE137B">
        <w:rPr>
          <w:rFonts w:ascii="Times New Roman" w:hAnsi="Times New Roman"/>
          <w:sz w:val="24"/>
          <w:szCs w:val="24"/>
        </w:rPr>
        <w:t>%).</w:t>
      </w:r>
    </w:p>
    <w:p w:rsidR="00DE137B" w:rsidRDefault="005C3A3E" w:rsidP="005C3A3E">
      <w:pPr>
        <w:rPr>
          <w:rFonts w:ascii="Times New Roman" w:hAnsi="Times New Roman"/>
          <w:b/>
          <w:sz w:val="24"/>
          <w:szCs w:val="24"/>
        </w:rPr>
      </w:pPr>
      <w:r w:rsidRPr="005C3A3E">
        <w:rPr>
          <w:rFonts w:ascii="Times New Roman" w:hAnsi="Times New Roman"/>
          <w:b/>
        </w:rPr>
        <w:t>С</w:t>
      </w:r>
      <w:r w:rsidRPr="005C3A3E">
        <w:rPr>
          <w:rFonts w:ascii="Times New Roman" w:hAnsi="Times New Roman"/>
          <w:b/>
          <w:sz w:val="24"/>
          <w:szCs w:val="24"/>
        </w:rPr>
        <w:t>одержательный анализ выполнения заданий КИМ</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Самые низкие результаты получены уч</w:t>
      </w:r>
      <w:r>
        <w:rPr>
          <w:rFonts w:ascii="Times New Roman" w:hAnsi="Times New Roman"/>
          <w:sz w:val="24"/>
          <w:szCs w:val="24"/>
        </w:rPr>
        <w:t>астник</w:t>
      </w:r>
      <w:r w:rsidR="00F64DDF">
        <w:rPr>
          <w:rFonts w:ascii="Times New Roman" w:hAnsi="Times New Roman"/>
          <w:sz w:val="24"/>
          <w:szCs w:val="24"/>
        </w:rPr>
        <w:t>ами при решении задания 20 (37,5</w:t>
      </w:r>
      <w:r w:rsidRPr="005C3A3E">
        <w:rPr>
          <w:rFonts w:ascii="Times New Roman" w:hAnsi="Times New Roman"/>
          <w:sz w:val="24"/>
          <w:szCs w:val="24"/>
        </w:rPr>
        <w:t xml:space="preserve">%) на проверку умения строить и исследовать простейшие математические модели. </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По-прежнему одной из самых типичных ошибок на экзамене является неверно прочитанное условие задачи. Следует уделять особое внимание развитию навыка понимания условия, умения перевести его на математический язык. Также необходимо отметить, что в условии задачи (не только экзаменационной!) важна каждая деталь. К сожалению, заметное число участников экзамена, увидев задачу, похожую на ту, которую они уже решали, или, например, на задачу демонстрационного варианта, не обращают внимания на небольшие различия, что приводит к решению, по сути, другой задачи и оценке 0 баллов.</w:t>
      </w:r>
    </w:p>
    <w:p w:rsidR="005C3A3E" w:rsidRDefault="005C3A3E" w:rsidP="005C3A3E">
      <w:pPr>
        <w:rPr>
          <w:rFonts w:ascii="Times New Roman" w:hAnsi="Times New Roman"/>
          <w:b/>
          <w:sz w:val="24"/>
          <w:szCs w:val="24"/>
        </w:rPr>
      </w:pPr>
      <w:r w:rsidRPr="005C3A3E">
        <w:rPr>
          <w:rFonts w:ascii="Times New Roman" w:hAnsi="Times New Roman"/>
          <w:b/>
          <w:sz w:val="24"/>
          <w:szCs w:val="24"/>
        </w:rPr>
        <w:t xml:space="preserve">Анализ </w:t>
      </w:r>
      <w:proofErr w:type="spellStart"/>
      <w:r w:rsidRPr="005C3A3E">
        <w:rPr>
          <w:rFonts w:ascii="Times New Roman" w:hAnsi="Times New Roman"/>
          <w:b/>
          <w:sz w:val="24"/>
          <w:szCs w:val="24"/>
        </w:rPr>
        <w:t>метапредметных</w:t>
      </w:r>
      <w:proofErr w:type="spellEnd"/>
      <w:r w:rsidRPr="005C3A3E">
        <w:rPr>
          <w:rFonts w:ascii="Times New Roman" w:hAnsi="Times New Roman"/>
          <w:b/>
          <w:sz w:val="24"/>
          <w:szCs w:val="24"/>
        </w:rPr>
        <w:t xml:space="preserve"> результатов обучения, повлиявших на выполнение заданий КИМ</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Анализ КИМ ЕГЭ базового уровня пок</w:t>
      </w:r>
      <w:r>
        <w:rPr>
          <w:rFonts w:ascii="Times New Roman" w:hAnsi="Times New Roman"/>
          <w:sz w:val="24"/>
          <w:szCs w:val="24"/>
        </w:rPr>
        <w:t>аза</w:t>
      </w:r>
      <w:r w:rsidR="00D15F6F">
        <w:rPr>
          <w:rFonts w:ascii="Times New Roman" w:hAnsi="Times New Roman"/>
          <w:sz w:val="24"/>
          <w:szCs w:val="24"/>
        </w:rPr>
        <w:t>л, что в заданиях №1 –11, 13- 19</w:t>
      </w:r>
      <w:r w:rsidRPr="005C3A3E">
        <w:rPr>
          <w:rFonts w:ascii="Times New Roman" w:hAnsi="Times New Roman"/>
          <w:sz w:val="24"/>
          <w:szCs w:val="24"/>
        </w:rPr>
        <w:t xml:space="preserve"> средний процент успешного выполнения превышает 50%. Это говорит о том, что у выпускников в достаточной степени сформированы образовательные результаты, в том числе и </w:t>
      </w:r>
      <w:proofErr w:type="spellStart"/>
      <w:r w:rsidRPr="005C3A3E">
        <w:rPr>
          <w:rFonts w:ascii="Times New Roman" w:hAnsi="Times New Roman"/>
          <w:sz w:val="24"/>
          <w:szCs w:val="24"/>
        </w:rPr>
        <w:t>метапредметные</w:t>
      </w:r>
      <w:proofErr w:type="spellEnd"/>
      <w:r w:rsidRPr="005C3A3E">
        <w:rPr>
          <w:rFonts w:ascii="Times New Roman" w:hAnsi="Times New Roman"/>
          <w:sz w:val="24"/>
          <w:szCs w:val="24"/>
        </w:rPr>
        <w:t xml:space="preserve">. </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t xml:space="preserve">Рассмотрим задания ЕГЭ, на успешность выполнения которых могла повлиять слабая степень </w:t>
      </w:r>
      <w:proofErr w:type="spellStart"/>
      <w:r w:rsidRPr="005C3A3E">
        <w:rPr>
          <w:rFonts w:ascii="Times New Roman" w:hAnsi="Times New Roman"/>
          <w:sz w:val="24"/>
          <w:szCs w:val="24"/>
        </w:rPr>
        <w:t>сформированности</w:t>
      </w:r>
      <w:proofErr w:type="spellEnd"/>
      <w:r w:rsidRPr="005C3A3E">
        <w:rPr>
          <w:rFonts w:ascii="Times New Roman" w:hAnsi="Times New Roman"/>
          <w:sz w:val="24"/>
          <w:szCs w:val="24"/>
        </w:rPr>
        <w:t xml:space="preserve"> </w:t>
      </w:r>
      <w:proofErr w:type="spellStart"/>
      <w:r w:rsidRPr="005C3A3E">
        <w:rPr>
          <w:rFonts w:ascii="Times New Roman" w:hAnsi="Times New Roman"/>
          <w:sz w:val="24"/>
          <w:szCs w:val="24"/>
        </w:rPr>
        <w:t>метапредметных</w:t>
      </w:r>
      <w:proofErr w:type="spellEnd"/>
      <w:r w:rsidRPr="005C3A3E">
        <w:rPr>
          <w:rFonts w:ascii="Times New Roman" w:hAnsi="Times New Roman"/>
          <w:sz w:val="24"/>
          <w:szCs w:val="24"/>
        </w:rPr>
        <w:t xml:space="preserve"> результатов. Средний процент пр</w:t>
      </w:r>
      <w:r w:rsidR="00D15F6F">
        <w:rPr>
          <w:rFonts w:ascii="Times New Roman" w:hAnsi="Times New Roman"/>
          <w:sz w:val="24"/>
          <w:szCs w:val="24"/>
        </w:rPr>
        <w:t xml:space="preserve">авильно выполненных заданий </w:t>
      </w:r>
      <w:proofErr w:type="gramStart"/>
      <w:r w:rsidR="00D15F6F">
        <w:rPr>
          <w:rFonts w:ascii="Times New Roman" w:hAnsi="Times New Roman"/>
          <w:sz w:val="24"/>
          <w:szCs w:val="24"/>
        </w:rPr>
        <w:t xml:space="preserve">№  </w:t>
      </w:r>
      <w:r w:rsidRPr="005C3A3E">
        <w:rPr>
          <w:rFonts w:ascii="Times New Roman" w:hAnsi="Times New Roman"/>
          <w:sz w:val="24"/>
          <w:szCs w:val="24"/>
        </w:rPr>
        <w:t>20</w:t>
      </w:r>
      <w:proofErr w:type="gramEnd"/>
      <w:r w:rsidRPr="005C3A3E">
        <w:rPr>
          <w:rFonts w:ascii="Times New Roman" w:hAnsi="Times New Roman"/>
          <w:sz w:val="24"/>
          <w:szCs w:val="24"/>
        </w:rPr>
        <w:t xml:space="preserve"> и 21 составляет менее 50%, они относятся к</w:t>
      </w:r>
      <w:r>
        <w:rPr>
          <w:rFonts w:ascii="Times New Roman" w:hAnsi="Times New Roman"/>
          <w:sz w:val="24"/>
          <w:szCs w:val="24"/>
        </w:rPr>
        <w:t xml:space="preserve"> базовому уровню сложности.</w:t>
      </w:r>
      <w:r w:rsidRPr="005C3A3E">
        <w:rPr>
          <w:rFonts w:ascii="Times New Roman" w:hAnsi="Times New Roman"/>
          <w:sz w:val="24"/>
          <w:szCs w:val="24"/>
        </w:rPr>
        <w:t xml:space="preserve"> </w:t>
      </w:r>
    </w:p>
    <w:p w:rsidR="005C3A3E" w:rsidRDefault="005C3A3E" w:rsidP="005C3A3E">
      <w:pPr>
        <w:jc w:val="both"/>
        <w:rPr>
          <w:rFonts w:ascii="Times New Roman" w:hAnsi="Times New Roman"/>
          <w:sz w:val="24"/>
          <w:szCs w:val="24"/>
        </w:rPr>
      </w:pPr>
      <w:r w:rsidRPr="005C3A3E">
        <w:rPr>
          <w:rFonts w:ascii="Times New Roman" w:hAnsi="Times New Roman"/>
          <w:sz w:val="24"/>
          <w:szCs w:val="24"/>
        </w:rPr>
        <w:lastRenderedPageBreak/>
        <w:t>Проблемной оказалась текстовая задача №20, успешн</w:t>
      </w:r>
      <w:r>
        <w:rPr>
          <w:rFonts w:ascii="Times New Roman" w:hAnsi="Times New Roman"/>
          <w:sz w:val="24"/>
          <w:szCs w:val="24"/>
        </w:rPr>
        <w:t>ос</w:t>
      </w:r>
      <w:r w:rsidR="00D15F6F">
        <w:rPr>
          <w:rFonts w:ascii="Times New Roman" w:hAnsi="Times New Roman"/>
          <w:sz w:val="24"/>
          <w:szCs w:val="24"/>
        </w:rPr>
        <w:t>ть ее выполнения составляет 37,5</w:t>
      </w:r>
      <w:r w:rsidRPr="005C3A3E">
        <w:rPr>
          <w:rFonts w:ascii="Times New Roman" w:hAnsi="Times New Roman"/>
          <w:sz w:val="24"/>
          <w:szCs w:val="24"/>
        </w:rPr>
        <w:t xml:space="preserve">%. Для успешного решения выпускники должны были построить модель в виде уравнения или последовательности вычислений; исследовать эту модель (решить уравнение) и интерпретировать результат (понять, что получилось и что записать в ответ). Выпускникам необходимо повышать эти </w:t>
      </w:r>
      <w:proofErr w:type="spellStart"/>
      <w:r w:rsidRPr="005C3A3E">
        <w:rPr>
          <w:rFonts w:ascii="Times New Roman" w:hAnsi="Times New Roman"/>
          <w:sz w:val="24"/>
          <w:szCs w:val="24"/>
        </w:rPr>
        <w:t>метапредметные</w:t>
      </w:r>
      <w:proofErr w:type="spellEnd"/>
      <w:r w:rsidRPr="005C3A3E">
        <w:rPr>
          <w:rFonts w:ascii="Times New Roman" w:hAnsi="Times New Roman"/>
          <w:sz w:val="24"/>
          <w:szCs w:val="24"/>
        </w:rPr>
        <w:t xml:space="preserve"> навыки, которые помогут сформировать умения использовать приобретенные знания в практической деятельности и повседневной жизни. </w:t>
      </w:r>
    </w:p>
    <w:p w:rsidR="005C3A3E" w:rsidRDefault="005C3A3E" w:rsidP="005C3A3E">
      <w:pPr>
        <w:jc w:val="both"/>
        <w:rPr>
          <w:rFonts w:ascii="Times New Roman" w:hAnsi="Times New Roman"/>
          <w:b/>
          <w:sz w:val="24"/>
          <w:szCs w:val="24"/>
        </w:rPr>
      </w:pPr>
      <w:r w:rsidRPr="005C3A3E">
        <w:rPr>
          <w:rFonts w:ascii="Times New Roman" w:hAnsi="Times New Roman"/>
          <w:sz w:val="24"/>
          <w:szCs w:val="24"/>
        </w:rPr>
        <w:t>В задаче №21 средний</w:t>
      </w:r>
      <w:r>
        <w:rPr>
          <w:rFonts w:ascii="Times New Roman" w:hAnsi="Times New Roman"/>
          <w:sz w:val="24"/>
          <w:szCs w:val="24"/>
        </w:rPr>
        <w:t xml:space="preserve"> процент выполнения с</w:t>
      </w:r>
      <w:r w:rsidR="00D15F6F">
        <w:rPr>
          <w:rFonts w:ascii="Times New Roman" w:hAnsi="Times New Roman"/>
          <w:sz w:val="24"/>
          <w:szCs w:val="24"/>
        </w:rPr>
        <w:t>оставляет 25</w:t>
      </w:r>
      <w:r w:rsidRPr="005C3A3E">
        <w:rPr>
          <w:rFonts w:ascii="Times New Roman" w:hAnsi="Times New Roman"/>
          <w:sz w:val="24"/>
          <w:szCs w:val="24"/>
        </w:rPr>
        <w:t>%. Выпускники не показали умений строить простейшие математические модели на основе представленных в задании данных.</w:t>
      </w:r>
    </w:p>
    <w:p w:rsidR="005C3A3E" w:rsidRDefault="005C3A3E" w:rsidP="005C3A3E">
      <w:pPr>
        <w:rPr>
          <w:rFonts w:ascii="Times New Roman" w:hAnsi="Times New Roman"/>
          <w:b/>
          <w:sz w:val="24"/>
          <w:szCs w:val="24"/>
        </w:rPr>
      </w:pPr>
      <w:r w:rsidRPr="005C3A3E">
        <w:rPr>
          <w:rFonts w:ascii="Times New Roman" w:hAnsi="Times New Roman"/>
          <w:b/>
          <w:sz w:val="24"/>
          <w:szCs w:val="24"/>
        </w:rPr>
        <w:t>Выводы об итогах анализа выполнения заданий, групп заданий:</w:t>
      </w:r>
    </w:p>
    <w:p w:rsidR="00E765A6" w:rsidRDefault="005C3A3E" w:rsidP="005C3A3E">
      <w:pPr>
        <w:jc w:val="both"/>
        <w:rPr>
          <w:rFonts w:ascii="Times New Roman" w:hAnsi="Times New Roman"/>
          <w:sz w:val="24"/>
          <w:szCs w:val="24"/>
        </w:rPr>
      </w:pPr>
      <w:r w:rsidRPr="005C3A3E">
        <w:rPr>
          <w:rFonts w:ascii="Times New Roman" w:hAnsi="Times New Roman"/>
          <w:sz w:val="24"/>
          <w:szCs w:val="24"/>
        </w:rPr>
        <w:t>Выпускники показали высокий уровень усвоения элементов содержания КИМ пр</w:t>
      </w:r>
      <w:r w:rsidR="00E765A6">
        <w:rPr>
          <w:rFonts w:ascii="Times New Roman" w:hAnsi="Times New Roman"/>
          <w:sz w:val="24"/>
          <w:szCs w:val="24"/>
        </w:rPr>
        <w:t>и выполнении задан</w:t>
      </w:r>
      <w:r w:rsidR="00D15F6F">
        <w:rPr>
          <w:rFonts w:ascii="Times New Roman" w:hAnsi="Times New Roman"/>
          <w:sz w:val="24"/>
          <w:szCs w:val="24"/>
        </w:rPr>
        <w:t>ий 1 – 19</w:t>
      </w:r>
      <w:r w:rsidRPr="005C3A3E">
        <w:rPr>
          <w:rFonts w:ascii="Times New Roman" w:hAnsi="Times New Roman"/>
          <w:sz w:val="24"/>
          <w:szCs w:val="24"/>
        </w:rPr>
        <w:t>. Учащиеся успешно справились с решением задач на использование приобретённых знаний и умений в практической деятельности и повседневной жизни, показали навыки выполнения вычислений и преобразований, умение решать уравнения и неравенства, исследовать свойства функции, строить и исследовать простейшие математические модели, а также умение действий с геометрическими фигурами».</w:t>
      </w:r>
    </w:p>
    <w:p w:rsidR="00D15F6F" w:rsidRDefault="00E765A6" w:rsidP="00E765A6">
      <w:pPr>
        <w:jc w:val="both"/>
        <w:rPr>
          <w:rFonts w:ascii="Times New Roman" w:hAnsi="Times New Roman"/>
          <w:sz w:val="24"/>
          <w:szCs w:val="24"/>
        </w:rPr>
      </w:pPr>
      <w:r w:rsidRPr="00E765A6">
        <w:rPr>
          <w:rFonts w:ascii="Times New Roman" w:hAnsi="Times New Roman"/>
          <w:sz w:val="24"/>
          <w:szCs w:val="24"/>
        </w:rPr>
        <w:t>При выполнении заданий 20, 21 выпускники показали недостаточный уровень усвоения элементов содержания КИМ. Учащиеся испытывали затруднения при решении, текстовых задач и в нестандартных задачах на логику.</w:t>
      </w:r>
    </w:p>
    <w:p w:rsidR="00E765A6" w:rsidRDefault="00E765A6" w:rsidP="00E765A6">
      <w:pPr>
        <w:rPr>
          <w:rFonts w:ascii="Times New Roman" w:hAnsi="Times New Roman"/>
          <w:b/>
          <w:sz w:val="24"/>
          <w:szCs w:val="24"/>
        </w:rPr>
      </w:pPr>
      <w:r w:rsidRPr="00E765A6">
        <w:rPr>
          <w:rFonts w:ascii="Times New Roman" w:hAnsi="Times New Roman"/>
          <w:b/>
          <w:sz w:val="24"/>
          <w:szCs w:val="24"/>
        </w:rPr>
        <w:t>Рекомендации по совершенствованию преподавания учебного предмета для всех</w:t>
      </w:r>
      <w:r>
        <w:rPr>
          <w:rFonts w:ascii="Times New Roman" w:hAnsi="Times New Roman"/>
          <w:b/>
          <w:sz w:val="24"/>
          <w:szCs w:val="24"/>
        </w:rPr>
        <w:t xml:space="preserve"> </w:t>
      </w:r>
      <w:r w:rsidRPr="00E765A6">
        <w:rPr>
          <w:rFonts w:ascii="Times New Roman" w:hAnsi="Times New Roman"/>
          <w:b/>
          <w:sz w:val="24"/>
          <w:szCs w:val="24"/>
        </w:rPr>
        <w:t>обучающихся</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В х</w:t>
      </w:r>
      <w:r w:rsidR="00D15F6F">
        <w:rPr>
          <w:rFonts w:ascii="Times New Roman" w:hAnsi="Times New Roman"/>
          <w:sz w:val="24"/>
          <w:szCs w:val="24"/>
        </w:rPr>
        <w:t>оде анализа результатов ЕГЭ 2025</w:t>
      </w:r>
      <w:r w:rsidRPr="00E765A6">
        <w:rPr>
          <w:rFonts w:ascii="Times New Roman" w:hAnsi="Times New Roman"/>
          <w:sz w:val="24"/>
          <w:szCs w:val="24"/>
        </w:rPr>
        <w:t xml:space="preserve"> года были выявлены элементы содержания/умения, которые вызвали наибольшие затруднения: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1. Уметь строить и исследовать простейшие математические модели.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При выполнении заданий на «Построение и исследование простейших математических моделей» у выпускников возникали сложности в умении анализировать информацию, представленную на графиках и в таблицах, использовать сложные логические и статистические модели при решении текстовых задач (на движение, на применение логики в нестандартных задачах). Для устранения затруднений у обучающихся при выполнении этой группы заданий учителю рекомендуется формировать такие </w:t>
      </w:r>
      <w:proofErr w:type="spellStart"/>
      <w:r w:rsidRPr="00E765A6">
        <w:rPr>
          <w:rFonts w:ascii="Times New Roman" w:hAnsi="Times New Roman"/>
          <w:sz w:val="24"/>
          <w:szCs w:val="24"/>
        </w:rPr>
        <w:t>метапредметные</w:t>
      </w:r>
      <w:proofErr w:type="spellEnd"/>
      <w:r w:rsidRPr="00E765A6">
        <w:rPr>
          <w:rFonts w:ascii="Times New Roman" w:hAnsi="Times New Roman"/>
          <w:sz w:val="24"/>
          <w:szCs w:val="24"/>
        </w:rPr>
        <w:t xml:space="preserve"> навыки: смысловое чтение; умение моделировать реальные ситуации на математическом языке; составлять уравнения и неравенства по условию задачи; исследовать построенные модели с использованием аппарата алгебраических преобразований. У учащихся с высокой мотивацией при решении логических задач необходимо сформировать элементы формальной логики. Этого можно добиться при систематической работе учителя в течение всего периода обучения (5-11 класс), используя общеизвестный алгоритм пошагового решения задач (полный план решения задачи).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Необходимо расширить работу над формированием навыка смыслового чтения, умения понимать текст и увеличить различными способами контроль </w:t>
      </w:r>
      <w:proofErr w:type="gramStart"/>
      <w:r w:rsidRPr="00E765A6">
        <w:rPr>
          <w:rFonts w:ascii="Times New Roman" w:hAnsi="Times New Roman"/>
          <w:sz w:val="24"/>
          <w:szCs w:val="24"/>
        </w:rPr>
        <w:t>понимания</w:t>
      </w:r>
      <w:proofErr w:type="gramEnd"/>
      <w:r w:rsidRPr="00E765A6">
        <w:rPr>
          <w:rFonts w:ascii="Times New Roman" w:hAnsi="Times New Roman"/>
          <w:sz w:val="24"/>
          <w:szCs w:val="24"/>
        </w:rPr>
        <w:t xml:space="preserve"> прочитанного (предлагать по возможности небольшие тексты на уроке, которые можно быстро прочитать его и поработать над ним, чтение фрагментов и их комментирование, письменные </w:t>
      </w:r>
      <w:r w:rsidRPr="00E765A6">
        <w:rPr>
          <w:rFonts w:ascii="Times New Roman" w:hAnsi="Times New Roman"/>
          <w:sz w:val="24"/>
          <w:szCs w:val="24"/>
        </w:rPr>
        <w:lastRenderedPageBreak/>
        <w:t xml:space="preserve">домашние и классные краткие ответы на вопросы по содержанию текстов/фрагментов и т.д.).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Проблема организации </w:t>
      </w:r>
      <w:proofErr w:type="spellStart"/>
      <w:r w:rsidRPr="00E765A6">
        <w:rPr>
          <w:rFonts w:ascii="Times New Roman" w:hAnsi="Times New Roman"/>
          <w:sz w:val="24"/>
          <w:szCs w:val="24"/>
        </w:rPr>
        <w:t>практико</w:t>
      </w:r>
      <w:proofErr w:type="spellEnd"/>
      <w:r w:rsidRPr="00E765A6">
        <w:rPr>
          <w:rFonts w:ascii="Times New Roman" w:hAnsi="Times New Roman"/>
          <w:sz w:val="24"/>
          <w:szCs w:val="24"/>
        </w:rPr>
        <w:t xml:space="preserve"> - ориентированного обучения не является абсолютно новой, но тем не менее и сегодня является актуальной, так как современное образование должно ориентировать учащегося к решению тех реальных проблем, с которыми он столкнётся в жизни.</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Кроме того, это одно из средств повышения мотивации на уроках математики. Под практико-ориентированными задачами будем понимать задачи, материал </w:t>
      </w:r>
      <w:proofErr w:type="gramStart"/>
      <w:r w:rsidRPr="00E765A6">
        <w:rPr>
          <w:rFonts w:ascii="Times New Roman" w:hAnsi="Times New Roman"/>
          <w:sz w:val="24"/>
          <w:szCs w:val="24"/>
        </w:rPr>
        <w:t>для составления</w:t>
      </w:r>
      <w:proofErr w:type="gramEnd"/>
      <w:r w:rsidRPr="00E765A6">
        <w:rPr>
          <w:rFonts w:ascii="Times New Roman" w:hAnsi="Times New Roman"/>
          <w:sz w:val="24"/>
          <w:szCs w:val="24"/>
        </w:rPr>
        <w:t xml:space="preserve"> которых взят из окружающей действительности и ориентирован на формирование практических навыков учащихся. Важной задачей при подготовке учащихся к применению приобретаемых знаний в практических целях принадлежит изучению школьного курса математики, поскольку универсальность математических методов позволяет отразить связь теоретического материала с практикой на уровне общенаучной методологии. </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Учителю рекомендуется уделить особое внимание формированию умений выполнять алгебраические преобразования, отработке вычислительных навыков обучающихся, формированию понятийного аппарата по основным разделам курса математики и представления о математике как части мировой культуры, описания на математическом языке явлений реального мира. </w:t>
      </w:r>
    </w:p>
    <w:p w:rsidR="005C3A3E" w:rsidRDefault="00E765A6" w:rsidP="00E765A6">
      <w:pPr>
        <w:jc w:val="both"/>
        <w:rPr>
          <w:rFonts w:ascii="Times New Roman" w:hAnsi="Times New Roman"/>
          <w:sz w:val="24"/>
          <w:szCs w:val="24"/>
        </w:rPr>
      </w:pPr>
      <w:r w:rsidRPr="00E765A6">
        <w:rPr>
          <w:rFonts w:ascii="Times New Roman" w:hAnsi="Times New Roman"/>
          <w:sz w:val="24"/>
          <w:szCs w:val="24"/>
        </w:rPr>
        <w:t xml:space="preserve">Для достижения высоких результатов ЕГЭ возможно рекомендовать использовать в обучении следующие методы: объяснительно-иллюстративный, исследовательский, поисковый, эвристический. Они помогут сформировать у обучающихся коммуникативные и познавательные </w:t>
      </w:r>
      <w:proofErr w:type="spellStart"/>
      <w:r w:rsidRPr="00E765A6">
        <w:rPr>
          <w:rFonts w:ascii="Times New Roman" w:hAnsi="Times New Roman"/>
          <w:sz w:val="24"/>
          <w:szCs w:val="24"/>
        </w:rPr>
        <w:t>метапредметные</w:t>
      </w:r>
      <w:proofErr w:type="spellEnd"/>
      <w:r w:rsidRPr="00E765A6">
        <w:rPr>
          <w:rFonts w:ascii="Times New Roman" w:hAnsi="Times New Roman"/>
          <w:sz w:val="24"/>
          <w:szCs w:val="24"/>
        </w:rPr>
        <w:t xml:space="preserve"> умения (готовность и способность к самостоятельной информационно-познавательной деятельности, владение навыками познавательной рефлексии, умение осуществлять деловую коммуникацию с одноклассниками и учителем)</w:t>
      </w:r>
      <w:r>
        <w:rPr>
          <w:rFonts w:ascii="Times New Roman" w:hAnsi="Times New Roman"/>
          <w:sz w:val="24"/>
          <w:szCs w:val="24"/>
        </w:rPr>
        <w:t>.</w:t>
      </w:r>
    </w:p>
    <w:p w:rsidR="00E765A6" w:rsidRDefault="00E765A6" w:rsidP="00E765A6">
      <w:pPr>
        <w:jc w:val="both"/>
        <w:rPr>
          <w:rFonts w:ascii="Times New Roman" w:hAnsi="Times New Roman"/>
          <w:b/>
          <w:sz w:val="24"/>
          <w:szCs w:val="24"/>
        </w:rPr>
      </w:pPr>
      <w:r w:rsidRPr="00E765A6">
        <w:rPr>
          <w:rFonts w:ascii="Times New Roman" w:hAnsi="Times New Roman"/>
          <w:b/>
          <w:sz w:val="24"/>
          <w:szCs w:val="24"/>
        </w:rPr>
        <w:t>Рекомендации по организации дифференцированного обучения школьников с разным уровнем предметной подготовки</w:t>
      </w:r>
    </w:p>
    <w:p w:rsidR="00E765A6" w:rsidRDefault="00E765A6" w:rsidP="00E765A6">
      <w:pPr>
        <w:jc w:val="both"/>
        <w:rPr>
          <w:rFonts w:ascii="Times New Roman" w:hAnsi="Times New Roman"/>
          <w:sz w:val="24"/>
          <w:szCs w:val="24"/>
        </w:rPr>
      </w:pPr>
      <w:r w:rsidRPr="00E765A6">
        <w:rPr>
          <w:rFonts w:ascii="Times New Roman" w:hAnsi="Times New Roman"/>
          <w:sz w:val="24"/>
          <w:szCs w:val="24"/>
        </w:rPr>
        <w:t xml:space="preserve">Для повышения планируемых </w:t>
      </w:r>
      <w:proofErr w:type="spellStart"/>
      <w:r w:rsidRPr="00E765A6">
        <w:rPr>
          <w:rFonts w:ascii="Times New Roman" w:hAnsi="Times New Roman"/>
          <w:sz w:val="24"/>
          <w:szCs w:val="24"/>
        </w:rPr>
        <w:t>метапредметных</w:t>
      </w:r>
      <w:proofErr w:type="spellEnd"/>
      <w:r w:rsidRPr="00E765A6">
        <w:rPr>
          <w:rFonts w:ascii="Times New Roman" w:hAnsi="Times New Roman"/>
          <w:sz w:val="24"/>
          <w:szCs w:val="24"/>
        </w:rPr>
        <w:t xml:space="preserve"> результатов учитель может применять в своей работе технологии проблемного и дифференцированного обучения, сочетать традиционные и интерактивные методы. Организация дифференцированного обучения учащихся с разными уровнями подготовки по математике предусматривает наличие обязательного базового уровня общеобразовательной подготовки, которого обязан достигнуть каждый ученик. Для повышения качества образования необходимо использовать в преподавании активные и интерактивные методы обучения, применять вариативные и дифференцированные подходы к преподаванию предмета обучающимся с</w:t>
      </w:r>
      <w:r>
        <w:rPr>
          <w:rFonts w:ascii="Times New Roman" w:hAnsi="Times New Roman"/>
          <w:sz w:val="24"/>
          <w:szCs w:val="24"/>
        </w:rPr>
        <w:t xml:space="preserve"> </w:t>
      </w:r>
      <w:r w:rsidRPr="00E765A6">
        <w:rPr>
          <w:rFonts w:ascii="Times New Roman" w:hAnsi="Times New Roman"/>
          <w:sz w:val="24"/>
          <w:szCs w:val="24"/>
        </w:rPr>
        <w:t>различными способностями, для чего целесообразно использовать широкие возможности образовательных ресурсов, положительный педагогический опыт учителей математики региона; предусмотреть при организации учебного процесса повторение, обобщение и углубление предметного материала с применением дифференцированного подхода в обучении, а также в процессе построения индивидуальных образовательных маршрутов учащихся; сформировать систему подготовки к ЕГЭ по математике, учитывая особенности каждого класса, отдельных групп обучающихся с различным уровнем предметной подготовки.</w:t>
      </w:r>
    </w:p>
    <w:p w:rsidR="00E765A6" w:rsidRPr="00E765A6" w:rsidRDefault="00E765A6" w:rsidP="00E765A6">
      <w:pPr>
        <w:jc w:val="both"/>
        <w:rPr>
          <w:rFonts w:ascii="Times New Roman" w:hAnsi="Times New Roman"/>
          <w:b/>
          <w:sz w:val="24"/>
          <w:szCs w:val="24"/>
        </w:rPr>
      </w:pPr>
      <w:r w:rsidRPr="00E765A6">
        <w:rPr>
          <w:rFonts w:ascii="Times New Roman" w:hAnsi="Times New Roman"/>
          <w:sz w:val="24"/>
          <w:szCs w:val="24"/>
        </w:rPr>
        <w:t xml:space="preserve">При работе со всеми группами следует обратить внимание на практическую отработку умений по заданиям, выполненным менее успешно (средний процент выполнения до 50%), таким как: решение элементарных текстовых задач; решение уравнений и неравенств </w:t>
      </w:r>
      <w:r w:rsidRPr="00E765A6">
        <w:rPr>
          <w:rFonts w:ascii="Times New Roman" w:hAnsi="Times New Roman"/>
          <w:sz w:val="24"/>
          <w:szCs w:val="24"/>
        </w:rPr>
        <w:lastRenderedPageBreak/>
        <w:t xml:space="preserve">базового уровня; решение </w:t>
      </w:r>
      <w:r>
        <w:rPr>
          <w:rFonts w:ascii="Times New Roman" w:hAnsi="Times New Roman"/>
          <w:sz w:val="24"/>
          <w:szCs w:val="24"/>
        </w:rPr>
        <w:t xml:space="preserve">планиметрических и </w:t>
      </w:r>
      <w:r w:rsidRPr="00E765A6">
        <w:rPr>
          <w:rFonts w:ascii="Times New Roman" w:hAnsi="Times New Roman"/>
          <w:sz w:val="24"/>
          <w:szCs w:val="24"/>
        </w:rPr>
        <w:t xml:space="preserve">стереометрических задач на нахождении элементов </w:t>
      </w:r>
      <w:r>
        <w:rPr>
          <w:rFonts w:ascii="Times New Roman" w:hAnsi="Times New Roman"/>
          <w:sz w:val="24"/>
          <w:szCs w:val="24"/>
        </w:rPr>
        <w:t xml:space="preserve">плоских и </w:t>
      </w:r>
      <w:r w:rsidRPr="00E765A6">
        <w:rPr>
          <w:rFonts w:ascii="Times New Roman" w:hAnsi="Times New Roman"/>
          <w:sz w:val="24"/>
          <w:szCs w:val="24"/>
        </w:rPr>
        <w:t>объемных фигур. Также необходимо вводить в систему подготовки: диагностику текущих результатов по материалам формы ГИА (включение в работу на уроке аналогичных заданий позволит сформировать навыки уверенного выполнения заданий базового уровня сложности); сопровождение учеников с учетом индивидуальных затруднений, тренировку получения верных ответов заданий по времени. Следует продолжить использовать систему индивидуально-групповых занятий для учащихся с разными уровнями освоения математики, работы в парах («уч</w:t>
      </w:r>
      <w:r>
        <w:rPr>
          <w:rFonts w:ascii="Times New Roman" w:hAnsi="Times New Roman"/>
          <w:sz w:val="24"/>
          <w:szCs w:val="24"/>
        </w:rPr>
        <w:t>им друг друга», взаимопроверка)</w:t>
      </w:r>
      <w:r w:rsidRPr="00E765A6">
        <w:rPr>
          <w:rFonts w:ascii="Times New Roman" w:hAnsi="Times New Roman"/>
          <w:sz w:val="24"/>
          <w:szCs w:val="24"/>
        </w:rPr>
        <w:t>.</w:t>
      </w:r>
    </w:p>
    <w:sectPr w:rsidR="00E765A6" w:rsidRPr="00E765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FB3"/>
    <w:rsid w:val="0000207E"/>
    <w:rsid w:val="0002769A"/>
    <w:rsid w:val="003262C9"/>
    <w:rsid w:val="003C0BAE"/>
    <w:rsid w:val="004029A7"/>
    <w:rsid w:val="00405860"/>
    <w:rsid w:val="00416035"/>
    <w:rsid w:val="0059090B"/>
    <w:rsid w:val="005B5FCA"/>
    <w:rsid w:val="005C3A3E"/>
    <w:rsid w:val="005F0FB3"/>
    <w:rsid w:val="00641236"/>
    <w:rsid w:val="007F0907"/>
    <w:rsid w:val="00AA74AF"/>
    <w:rsid w:val="00AE68B5"/>
    <w:rsid w:val="00D15F6F"/>
    <w:rsid w:val="00DE137B"/>
    <w:rsid w:val="00E765A6"/>
    <w:rsid w:val="00F64DDF"/>
    <w:rsid w:val="00FD087E"/>
    <w:rsid w:val="00FF2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543AD-6482-4BAD-92CB-B3BB084E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FCA"/>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6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262C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3"/>
    <w:uiPriority w:val="59"/>
    <w:rsid w:val="0000207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64123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4123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62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"5"</c:v>
                </c:pt>
              </c:strCache>
            </c:strRef>
          </c:tx>
          <c:spPr>
            <a:solidFill>
              <a:schemeClr val="accent1"/>
            </a:solidFill>
            <a:ln>
              <a:noFill/>
            </a:ln>
            <a:effectLst/>
          </c:spPr>
          <c:invertIfNegative val="0"/>
          <c:cat>
            <c:strRef>
              <c:f>Лист1!$B$1:$D$1</c:f>
              <c:strCache>
                <c:ptCount val="3"/>
                <c:pt idx="0">
                  <c:v>2023г</c:v>
                </c:pt>
                <c:pt idx="1">
                  <c:v>2024г</c:v>
                </c:pt>
                <c:pt idx="2">
                  <c:v>2025г</c:v>
                </c:pt>
              </c:strCache>
            </c:strRef>
          </c:cat>
          <c:val>
            <c:numRef>
              <c:f>Лист1!$B$2:$D$2</c:f>
              <c:numCache>
                <c:formatCode>General</c:formatCode>
                <c:ptCount val="3"/>
                <c:pt idx="0">
                  <c:v>18</c:v>
                </c:pt>
                <c:pt idx="1">
                  <c:v>16</c:v>
                </c:pt>
                <c:pt idx="2">
                  <c:v>13</c:v>
                </c:pt>
              </c:numCache>
            </c:numRef>
          </c:val>
          <c:extLst>
            <c:ext xmlns:c16="http://schemas.microsoft.com/office/drawing/2014/chart" uri="{C3380CC4-5D6E-409C-BE32-E72D297353CC}">
              <c16:uniqueId val="{00000000-1A28-42CD-A118-A196679BC6B2}"/>
            </c:ext>
          </c:extLst>
        </c:ser>
        <c:ser>
          <c:idx val="1"/>
          <c:order val="1"/>
          <c:tx>
            <c:strRef>
              <c:f>Лист1!$A$3</c:f>
              <c:strCache>
                <c:ptCount val="1"/>
                <c:pt idx="0">
                  <c:v>"4"</c:v>
                </c:pt>
              </c:strCache>
            </c:strRef>
          </c:tx>
          <c:spPr>
            <a:solidFill>
              <a:schemeClr val="accent2"/>
            </a:solidFill>
            <a:ln>
              <a:noFill/>
            </a:ln>
            <a:effectLst/>
          </c:spPr>
          <c:invertIfNegative val="0"/>
          <c:cat>
            <c:strRef>
              <c:f>Лист1!$B$1:$D$1</c:f>
              <c:strCache>
                <c:ptCount val="3"/>
                <c:pt idx="0">
                  <c:v>2023г</c:v>
                </c:pt>
                <c:pt idx="1">
                  <c:v>2024г</c:v>
                </c:pt>
                <c:pt idx="2">
                  <c:v>2025г</c:v>
                </c:pt>
              </c:strCache>
            </c:strRef>
          </c:cat>
          <c:val>
            <c:numRef>
              <c:f>Лист1!$B$3:$D$3</c:f>
              <c:numCache>
                <c:formatCode>General</c:formatCode>
                <c:ptCount val="3"/>
                <c:pt idx="0">
                  <c:v>10</c:v>
                </c:pt>
                <c:pt idx="1">
                  <c:v>18</c:v>
                </c:pt>
                <c:pt idx="2">
                  <c:v>6</c:v>
                </c:pt>
              </c:numCache>
            </c:numRef>
          </c:val>
          <c:extLst>
            <c:ext xmlns:c16="http://schemas.microsoft.com/office/drawing/2014/chart" uri="{C3380CC4-5D6E-409C-BE32-E72D297353CC}">
              <c16:uniqueId val="{00000001-1A28-42CD-A118-A196679BC6B2}"/>
            </c:ext>
          </c:extLst>
        </c:ser>
        <c:ser>
          <c:idx val="2"/>
          <c:order val="2"/>
          <c:tx>
            <c:strRef>
              <c:f>Лист1!$A$4</c:f>
              <c:strCache>
                <c:ptCount val="1"/>
                <c:pt idx="0">
                  <c:v>"3"</c:v>
                </c:pt>
              </c:strCache>
            </c:strRef>
          </c:tx>
          <c:spPr>
            <a:solidFill>
              <a:schemeClr val="accent3"/>
            </a:solidFill>
            <a:ln>
              <a:noFill/>
            </a:ln>
            <a:effectLst/>
          </c:spPr>
          <c:invertIfNegative val="0"/>
          <c:cat>
            <c:strRef>
              <c:f>Лист1!$B$1:$D$1</c:f>
              <c:strCache>
                <c:ptCount val="3"/>
                <c:pt idx="0">
                  <c:v>2023г</c:v>
                </c:pt>
                <c:pt idx="1">
                  <c:v>2024г</c:v>
                </c:pt>
                <c:pt idx="2">
                  <c:v>2025г</c:v>
                </c:pt>
              </c:strCache>
            </c:strRef>
          </c:cat>
          <c:val>
            <c:numRef>
              <c:f>Лист1!$B$4:$D$4</c:f>
              <c:numCache>
                <c:formatCode>General</c:formatCode>
                <c:ptCount val="3"/>
                <c:pt idx="0">
                  <c:v>4</c:v>
                </c:pt>
                <c:pt idx="1">
                  <c:v>3</c:v>
                </c:pt>
                <c:pt idx="2">
                  <c:v>5</c:v>
                </c:pt>
              </c:numCache>
            </c:numRef>
          </c:val>
          <c:extLst>
            <c:ext xmlns:c16="http://schemas.microsoft.com/office/drawing/2014/chart" uri="{C3380CC4-5D6E-409C-BE32-E72D297353CC}">
              <c16:uniqueId val="{00000002-1A28-42CD-A118-A196679BC6B2}"/>
            </c:ext>
          </c:extLst>
        </c:ser>
        <c:dLbls>
          <c:showLegendKey val="0"/>
          <c:showVal val="0"/>
          <c:showCatName val="0"/>
          <c:showSerName val="0"/>
          <c:showPercent val="0"/>
          <c:showBubbleSize val="0"/>
        </c:dLbls>
        <c:gapWidth val="219"/>
        <c:overlap val="-27"/>
        <c:axId val="1202848928"/>
        <c:axId val="1202844768"/>
      </c:barChart>
      <c:catAx>
        <c:axId val="120284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2844768"/>
        <c:crosses val="autoZero"/>
        <c:auto val="1"/>
        <c:lblAlgn val="ctr"/>
        <c:lblOffset val="100"/>
        <c:noMultiLvlLbl val="0"/>
      </c:catAx>
      <c:valAx>
        <c:axId val="120284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284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по школам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c:v>
                </c:pt>
              </c:strCache>
            </c:strRef>
          </c:tx>
          <c:spPr>
            <a:solidFill>
              <a:schemeClr val="accent1"/>
            </a:solidFill>
            <a:ln>
              <a:noFill/>
            </a:ln>
            <a:effectLst/>
          </c:spPr>
          <c:invertIfNegative val="0"/>
          <c:cat>
            <c:strRef>
              <c:f>Лист1!$A$2:$A$9</c:f>
              <c:strCache>
                <c:ptCount val="8"/>
                <c:pt idx="0">
                  <c:v>БСОШ № 1</c:v>
                </c:pt>
                <c:pt idx="1">
                  <c:v>БСОШ № 2</c:v>
                </c:pt>
                <c:pt idx="2">
                  <c:v>Кадетская школа</c:v>
                </c:pt>
                <c:pt idx="3">
                  <c:v>Иске Рязяпская  СОШ</c:v>
                </c:pt>
                <c:pt idx="4">
                  <c:v>Никольская СОШ</c:v>
                </c:pt>
                <c:pt idx="5">
                  <c:v>Полянская СОШ</c:v>
                </c:pt>
                <c:pt idx="6">
                  <c:v>Трёхозерская СОШ</c:v>
                </c:pt>
                <c:pt idx="7">
                  <c:v>Антоновская СОШ</c:v>
                </c:pt>
              </c:strCache>
            </c:strRef>
          </c:cat>
          <c:val>
            <c:numRef>
              <c:f>Лист1!$B$2:$B$9</c:f>
              <c:numCache>
                <c:formatCode>General</c:formatCode>
                <c:ptCount val="8"/>
                <c:pt idx="0">
                  <c:v>3</c:v>
                </c:pt>
                <c:pt idx="1">
                  <c:v>4</c:v>
                </c:pt>
                <c:pt idx="2">
                  <c:v>2</c:v>
                </c:pt>
                <c:pt idx="3">
                  <c:v>2</c:v>
                </c:pt>
                <c:pt idx="4">
                  <c:v>1</c:v>
                </c:pt>
                <c:pt idx="5">
                  <c:v>0</c:v>
                </c:pt>
                <c:pt idx="6">
                  <c:v>0</c:v>
                </c:pt>
                <c:pt idx="7">
                  <c:v>1</c:v>
                </c:pt>
              </c:numCache>
            </c:numRef>
          </c:val>
          <c:extLst>
            <c:ext xmlns:c16="http://schemas.microsoft.com/office/drawing/2014/chart" uri="{C3380CC4-5D6E-409C-BE32-E72D297353CC}">
              <c16:uniqueId val="{00000000-8A33-437F-B264-5F0DE2203BAD}"/>
            </c:ext>
          </c:extLst>
        </c:ser>
        <c:ser>
          <c:idx val="1"/>
          <c:order val="1"/>
          <c:tx>
            <c:strRef>
              <c:f>Лист1!$C$1</c:f>
              <c:strCache>
                <c:ptCount val="1"/>
                <c:pt idx="0">
                  <c:v>"4"</c:v>
                </c:pt>
              </c:strCache>
            </c:strRef>
          </c:tx>
          <c:spPr>
            <a:solidFill>
              <a:schemeClr val="accent2"/>
            </a:solidFill>
            <a:ln>
              <a:noFill/>
            </a:ln>
            <a:effectLst/>
          </c:spPr>
          <c:invertIfNegative val="0"/>
          <c:cat>
            <c:strRef>
              <c:f>Лист1!$A$2:$A$9</c:f>
              <c:strCache>
                <c:ptCount val="8"/>
                <c:pt idx="0">
                  <c:v>БСОШ № 1</c:v>
                </c:pt>
                <c:pt idx="1">
                  <c:v>БСОШ № 2</c:v>
                </c:pt>
                <c:pt idx="2">
                  <c:v>Кадетская школа</c:v>
                </c:pt>
                <c:pt idx="3">
                  <c:v>Иске Рязяпская  СОШ</c:v>
                </c:pt>
                <c:pt idx="4">
                  <c:v>Никольская СОШ</c:v>
                </c:pt>
                <c:pt idx="5">
                  <c:v>Полянская СОШ</c:v>
                </c:pt>
                <c:pt idx="6">
                  <c:v>Трёхозерская СОШ</c:v>
                </c:pt>
                <c:pt idx="7">
                  <c:v>Антоновская СОШ</c:v>
                </c:pt>
              </c:strCache>
            </c:strRef>
          </c:cat>
          <c:val>
            <c:numRef>
              <c:f>Лист1!$C$2:$C$9</c:f>
              <c:numCache>
                <c:formatCode>General</c:formatCode>
                <c:ptCount val="8"/>
                <c:pt idx="0">
                  <c:v>3</c:v>
                </c:pt>
                <c:pt idx="1">
                  <c:v>1</c:v>
                </c:pt>
                <c:pt idx="2">
                  <c:v>0</c:v>
                </c:pt>
                <c:pt idx="3">
                  <c:v>0</c:v>
                </c:pt>
                <c:pt idx="4">
                  <c:v>0</c:v>
                </c:pt>
                <c:pt idx="5">
                  <c:v>1</c:v>
                </c:pt>
                <c:pt idx="6">
                  <c:v>2</c:v>
                </c:pt>
                <c:pt idx="7">
                  <c:v>0</c:v>
                </c:pt>
              </c:numCache>
            </c:numRef>
          </c:val>
          <c:extLst>
            <c:ext xmlns:c16="http://schemas.microsoft.com/office/drawing/2014/chart" uri="{C3380CC4-5D6E-409C-BE32-E72D297353CC}">
              <c16:uniqueId val="{00000001-8A33-437F-B264-5F0DE2203BAD}"/>
            </c:ext>
          </c:extLst>
        </c:ser>
        <c:ser>
          <c:idx val="2"/>
          <c:order val="2"/>
          <c:tx>
            <c:strRef>
              <c:f>Лист1!$D$1</c:f>
              <c:strCache>
                <c:ptCount val="1"/>
                <c:pt idx="0">
                  <c:v>"3"</c:v>
                </c:pt>
              </c:strCache>
            </c:strRef>
          </c:tx>
          <c:spPr>
            <a:solidFill>
              <a:schemeClr val="accent3"/>
            </a:solidFill>
            <a:ln>
              <a:noFill/>
            </a:ln>
            <a:effectLst/>
          </c:spPr>
          <c:invertIfNegative val="0"/>
          <c:cat>
            <c:strRef>
              <c:f>Лист1!$A$2:$A$9</c:f>
              <c:strCache>
                <c:ptCount val="8"/>
                <c:pt idx="0">
                  <c:v>БСОШ № 1</c:v>
                </c:pt>
                <c:pt idx="1">
                  <c:v>БСОШ № 2</c:v>
                </c:pt>
                <c:pt idx="2">
                  <c:v>Кадетская школа</c:v>
                </c:pt>
                <c:pt idx="3">
                  <c:v>Иске Рязяпская  СОШ</c:v>
                </c:pt>
                <c:pt idx="4">
                  <c:v>Никольская СОШ</c:v>
                </c:pt>
                <c:pt idx="5">
                  <c:v>Полянская СОШ</c:v>
                </c:pt>
                <c:pt idx="6">
                  <c:v>Трёхозерская СОШ</c:v>
                </c:pt>
                <c:pt idx="7">
                  <c:v>Антоновская СОШ</c:v>
                </c:pt>
              </c:strCache>
            </c:strRef>
          </c:cat>
          <c:val>
            <c:numRef>
              <c:f>Лист1!$D$2:$D$9</c:f>
              <c:numCache>
                <c:formatCode>General</c:formatCode>
                <c:ptCount val="8"/>
                <c:pt idx="0">
                  <c:v>2</c:v>
                </c:pt>
                <c:pt idx="1">
                  <c:v>1</c:v>
                </c:pt>
                <c:pt idx="2">
                  <c:v>2</c:v>
                </c:pt>
                <c:pt idx="3">
                  <c:v>0</c:v>
                </c:pt>
                <c:pt idx="4">
                  <c:v>0</c:v>
                </c:pt>
                <c:pt idx="5">
                  <c:v>0</c:v>
                </c:pt>
                <c:pt idx="6">
                  <c:v>0</c:v>
                </c:pt>
                <c:pt idx="7">
                  <c:v>0</c:v>
                </c:pt>
              </c:numCache>
            </c:numRef>
          </c:val>
          <c:extLst>
            <c:ext xmlns:c16="http://schemas.microsoft.com/office/drawing/2014/chart" uri="{C3380CC4-5D6E-409C-BE32-E72D297353CC}">
              <c16:uniqueId val="{00000002-8A33-437F-B264-5F0DE2203BAD}"/>
            </c:ext>
          </c:extLst>
        </c:ser>
        <c:dLbls>
          <c:showLegendKey val="0"/>
          <c:showVal val="0"/>
          <c:showCatName val="0"/>
          <c:showSerName val="0"/>
          <c:showPercent val="0"/>
          <c:showBubbleSize val="0"/>
        </c:dLbls>
        <c:gapWidth val="219"/>
        <c:overlap val="-27"/>
        <c:axId val="1319232512"/>
        <c:axId val="1319229600"/>
      </c:barChart>
      <c:catAx>
        <c:axId val="13192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9229600"/>
        <c:crosses val="autoZero"/>
        <c:auto val="1"/>
        <c:lblAlgn val="ctr"/>
        <c:lblOffset val="100"/>
        <c:noMultiLvlLbl val="0"/>
      </c:catAx>
      <c:valAx>
        <c:axId val="1319229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923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chemeClr val="tx1"/>
                </a:solidFill>
                <a:latin typeface="Times New Roman" panose="02020603050405020304" pitchFamily="18" charset="0"/>
                <a:cs typeface="Times New Roman" panose="02020603050405020304" pitchFamily="18" charset="0"/>
              </a:rPr>
              <a:t>Распределение оценочных результатов участников ЕГЭ по математике (базовый уровень)%</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Лист1!$A$1:$C$1</c:f>
              <c:strCache>
                <c:ptCount val="3"/>
                <c:pt idx="0">
                  <c:v>"5"</c:v>
                </c:pt>
                <c:pt idx="1">
                  <c:v>"4"</c:v>
                </c:pt>
                <c:pt idx="2">
                  <c:v>"3"</c:v>
                </c:pt>
              </c:strCache>
            </c:strRef>
          </c:cat>
          <c:val>
            <c:numRef>
              <c:f>Лист1!$A$2:$C$2</c:f>
              <c:numCache>
                <c:formatCode>0.00%</c:formatCode>
                <c:ptCount val="3"/>
                <c:pt idx="0">
                  <c:v>0.54100000000000004</c:v>
                </c:pt>
                <c:pt idx="1">
                  <c:v>0.29099999999999998</c:v>
                </c:pt>
                <c:pt idx="2">
                  <c:v>0.20799999999999999</c:v>
                </c:pt>
              </c:numCache>
            </c:numRef>
          </c:val>
          <c:extLst>
            <c:ext xmlns:c16="http://schemas.microsoft.com/office/drawing/2014/chart" uri="{C3380CC4-5D6E-409C-BE32-E72D297353CC}">
              <c16:uniqueId val="{00000000-27AD-4D83-A93A-46CB548A22BA}"/>
            </c:ext>
          </c:extLst>
        </c:ser>
        <c:dLbls>
          <c:showLegendKey val="0"/>
          <c:showVal val="0"/>
          <c:showCatName val="0"/>
          <c:showSerName val="0"/>
          <c:showPercent val="0"/>
          <c:showBubbleSize val="0"/>
        </c:dLbls>
        <c:gapWidth val="219"/>
        <c:overlap val="-27"/>
        <c:axId val="1319230848"/>
        <c:axId val="1319231264"/>
      </c:barChart>
      <c:catAx>
        <c:axId val="131923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9231264"/>
        <c:crosses val="autoZero"/>
        <c:auto val="1"/>
        <c:lblAlgn val="ctr"/>
        <c:lblOffset val="100"/>
        <c:noMultiLvlLbl val="0"/>
      </c:catAx>
      <c:valAx>
        <c:axId val="13192312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923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Лист1!$A$2</c:f>
              <c:strCache>
                <c:ptCount val="1"/>
                <c:pt idx="0">
                  <c:v>кол-во выпускников, справившихся с заданием</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Лист1!$B$1:$V$1</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xVal>
          <c:yVal>
            <c:numRef>
              <c:f>Лист1!$B$2:$V$2</c:f>
              <c:numCache>
                <c:formatCode>General</c:formatCode>
                <c:ptCount val="21"/>
                <c:pt idx="0">
                  <c:v>24</c:v>
                </c:pt>
                <c:pt idx="1">
                  <c:v>23</c:v>
                </c:pt>
                <c:pt idx="2">
                  <c:v>24</c:v>
                </c:pt>
                <c:pt idx="3">
                  <c:v>18</c:v>
                </c:pt>
                <c:pt idx="4">
                  <c:v>22</c:v>
                </c:pt>
                <c:pt idx="5">
                  <c:v>24</c:v>
                </c:pt>
                <c:pt idx="6">
                  <c:v>24</c:v>
                </c:pt>
                <c:pt idx="7">
                  <c:v>24</c:v>
                </c:pt>
                <c:pt idx="8">
                  <c:v>20</c:v>
                </c:pt>
                <c:pt idx="9">
                  <c:v>22</c:v>
                </c:pt>
                <c:pt idx="10">
                  <c:v>15</c:v>
                </c:pt>
                <c:pt idx="11">
                  <c:v>13</c:v>
                </c:pt>
                <c:pt idx="12">
                  <c:v>17</c:v>
                </c:pt>
                <c:pt idx="13">
                  <c:v>20</c:v>
                </c:pt>
                <c:pt idx="14">
                  <c:v>21</c:v>
                </c:pt>
                <c:pt idx="15">
                  <c:v>11</c:v>
                </c:pt>
                <c:pt idx="16">
                  <c:v>16</c:v>
                </c:pt>
                <c:pt idx="17">
                  <c:v>14</c:v>
                </c:pt>
                <c:pt idx="18">
                  <c:v>16</c:v>
                </c:pt>
                <c:pt idx="19">
                  <c:v>9</c:v>
                </c:pt>
                <c:pt idx="20">
                  <c:v>6</c:v>
                </c:pt>
              </c:numCache>
            </c:numRef>
          </c:yVal>
          <c:smooth val="0"/>
          <c:extLst>
            <c:ext xmlns:c16="http://schemas.microsoft.com/office/drawing/2014/chart" uri="{C3380CC4-5D6E-409C-BE32-E72D297353CC}">
              <c16:uniqueId val="{00000000-1F39-4043-B8D8-D1DF18F0AAB8}"/>
            </c:ext>
          </c:extLst>
        </c:ser>
        <c:dLbls>
          <c:showLegendKey val="0"/>
          <c:showVal val="0"/>
          <c:showCatName val="0"/>
          <c:showSerName val="0"/>
          <c:showPercent val="0"/>
          <c:showBubbleSize val="0"/>
        </c:dLbls>
        <c:axId val="1319230848"/>
        <c:axId val="1319231264"/>
      </c:scatterChart>
      <c:valAx>
        <c:axId val="1319230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9231264"/>
        <c:crosses val="autoZero"/>
        <c:crossBetween val="midCat"/>
      </c:valAx>
      <c:valAx>
        <c:axId val="131923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92308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43B50-B43E-4110-AFA6-8AD5AB488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2491</Words>
  <Characters>14201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Иванова</dc:creator>
  <cp:keywords/>
  <dc:description/>
  <cp:lastModifiedBy>Марина Иванова</cp:lastModifiedBy>
  <cp:revision>4</cp:revision>
  <cp:lastPrinted>2025-08-21T20:37:00Z</cp:lastPrinted>
  <dcterms:created xsi:type="dcterms:W3CDTF">2024-08-18T15:34:00Z</dcterms:created>
  <dcterms:modified xsi:type="dcterms:W3CDTF">2025-08-21T20:37:00Z</dcterms:modified>
</cp:coreProperties>
</file>